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D0F6E" w14:textId="42ED0AD2" w:rsidR="004A6A31" w:rsidRPr="004A6A31" w:rsidRDefault="00BC3F9A" w:rsidP="004A6A31">
      <w:pPr>
        <w:tabs>
          <w:tab w:val="center" w:pos="4536"/>
          <w:tab w:val="right" w:pos="7938"/>
          <w:tab w:val="right" w:pos="9639"/>
        </w:tabs>
        <w:spacing w:before="120" w:after="0"/>
        <w:ind w:right="2"/>
        <w:rPr>
          <w:rFonts w:ascii="Arial" w:eastAsia="Batang" w:hAnsi="Arial" w:cs="Arial"/>
          <w:b/>
          <w:bCs/>
          <w:sz w:val="28"/>
          <w:szCs w:val="24"/>
        </w:rPr>
      </w:pPr>
      <w:bookmarkStart w:id="0" w:name="OLE_LINK2"/>
      <w:bookmarkStart w:id="1" w:name="OLE_LINK3"/>
      <w:r>
        <w:rPr>
          <w:rFonts w:ascii="Arial" w:eastAsia="Batang" w:hAnsi="Arial" w:cs="Arial"/>
          <w:b/>
          <w:bCs/>
          <w:sz w:val="28"/>
          <w:szCs w:val="24"/>
        </w:rPr>
        <w:t>3GPP TSG RAN WG1 #11</w:t>
      </w:r>
      <w:r w:rsidR="00301F42">
        <w:rPr>
          <w:rFonts w:ascii="Arial" w:eastAsia="Batang" w:hAnsi="Arial" w:cs="Arial"/>
          <w:b/>
          <w:bCs/>
          <w:sz w:val="28"/>
          <w:szCs w:val="24"/>
        </w:rPr>
        <w:t>3</w:t>
      </w:r>
      <w:r>
        <w:rPr>
          <w:rFonts w:ascii="Arial" w:eastAsia="Batang" w:hAnsi="Arial" w:cs="Arial"/>
          <w:b/>
          <w:bCs/>
          <w:sz w:val="28"/>
          <w:szCs w:val="24"/>
        </w:rPr>
        <w:t xml:space="preserve">                            </w:t>
      </w:r>
      <w:r w:rsidR="00301F42">
        <w:rPr>
          <w:rFonts w:ascii="Arial" w:eastAsia="Batang" w:hAnsi="Arial" w:cs="Arial"/>
          <w:b/>
          <w:bCs/>
          <w:sz w:val="28"/>
          <w:szCs w:val="24"/>
        </w:rPr>
        <w:t xml:space="preserve">    </w:t>
      </w:r>
      <w:r w:rsidR="004A6A31" w:rsidRPr="004A6A31">
        <w:rPr>
          <w:rFonts w:ascii="Arial" w:eastAsia="Batang" w:hAnsi="Arial" w:cs="Arial"/>
          <w:b/>
          <w:bCs/>
          <w:sz w:val="28"/>
          <w:szCs w:val="24"/>
        </w:rPr>
        <w:t>R1-2</w:t>
      </w:r>
      <w:r w:rsidR="00704989">
        <w:rPr>
          <w:rFonts w:ascii="Arial" w:eastAsia="Batang" w:hAnsi="Arial" w:cs="Arial"/>
          <w:b/>
          <w:bCs/>
          <w:sz w:val="28"/>
          <w:szCs w:val="24"/>
        </w:rPr>
        <w:t>3</w:t>
      </w:r>
      <w:r w:rsidR="009B0AB8">
        <w:rPr>
          <w:rFonts w:ascii="Arial" w:eastAsia="Batang" w:hAnsi="Arial" w:cs="Arial"/>
          <w:b/>
          <w:bCs/>
          <w:sz w:val="28"/>
          <w:szCs w:val="24"/>
        </w:rPr>
        <w:t>05070</w:t>
      </w:r>
    </w:p>
    <w:p w14:paraId="7805C593" w14:textId="54F48139" w:rsidR="004A6A31" w:rsidRPr="004A6A31" w:rsidRDefault="00F71A5C" w:rsidP="004A6A31">
      <w:pPr>
        <w:tabs>
          <w:tab w:val="center" w:pos="4536"/>
          <w:tab w:val="right" w:pos="9072"/>
        </w:tabs>
        <w:spacing w:before="120" w:after="0"/>
        <w:rPr>
          <w:rFonts w:ascii="Arial" w:hAnsi="Arial" w:cs="Arial"/>
          <w:b/>
          <w:bCs/>
          <w:sz w:val="28"/>
          <w:szCs w:val="24"/>
          <w:lang w:eastAsia="ja-JP"/>
        </w:rPr>
      </w:pPr>
      <w:r>
        <w:rPr>
          <w:rFonts w:ascii="Arial" w:hAnsi="Arial" w:cs="Arial"/>
          <w:b/>
          <w:bCs/>
          <w:sz w:val="28"/>
          <w:szCs w:val="24"/>
          <w:lang w:eastAsia="ja-JP"/>
        </w:rPr>
        <w:t>Incheon</w:t>
      </w:r>
      <w:r w:rsidR="004A6A31" w:rsidRPr="004A6A31">
        <w:rPr>
          <w:rFonts w:ascii="Arial" w:hAnsi="Arial" w:cs="Arial"/>
          <w:b/>
          <w:bCs/>
          <w:sz w:val="28"/>
          <w:szCs w:val="24"/>
          <w:lang w:eastAsia="ja-JP"/>
        </w:rPr>
        <w:t xml:space="preserve">, </w:t>
      </w:r>
      <w:r>
        <w:rPr>
          <w:rFonts w:ascii="Arial" w:hAnsi="Arial" w:cs="Arial"/>
          <w:b/>
          <w:bCs/>
          <w:sz w:val="28"/>
          <w:szCs w:val="24"/>
          <w:lang w:eastAsia="ja-JP"/>
        </w:rPr>
        <w:t>Korea, May</w:t>
      </w:r>
      <w:r w:rsidR="004A6A31" w:rsidRPr="004A6A31">
        <w:rPr>
          <w:rFonts w:ascii="Arial" w:hAnsi="Arial" w:cs="Arial"/>
          <w:b/>
          <w:bCs/>
          <w:sz w:val="28"/>
          <w:szCs w:val="24"/>
          <w:lang w:eastAsia="ja-JP"/>
        </w:rPr>
        <w:t xml:space="preserve"> </w:t>
      </w:r>
      <w:r>
        <w:rPr>
          <w:rFonts w:ascii="Arial" w:hAnsi="Arial" w:cs="Arial"/>
          <w:b/>
          <w:bCs/>
          <w:sz w:val="28"/>
          <w:szCs w:val="24"/>
          <w:lang w:eastAsia="ja-JP"/>
        </w:rPr>
        <w:t>22</w:t>
      </w:r>
      <w:r>
        <w:rPr>
          <w:rFonts w:ascii="Arial" w:hAnsi="Arial" w:cs="Arial"/>
          <w:b/>
          <w:bCs/>
          <w:sz w:val="28"/>
          <w:szCs w:val="24"/>
          <w:vertAlign w:val="superscript"/>
          <w:lang w:eastAsia="ja-JP"/>
        </w:rPr>
        <w:t>nd</w:t>
      </w:r>
      <w:r w:rsidR="004A6A31" w:rsidRPr="004A6A31">
        <w:rPr>
          <w:rFonts w:ascii="Arial" w:hAnsi="Arial" w:cs="Arial"/>
          <w:b/>
          <w:bCs/>
          <w:sz w:val="28"/>
          <w:szCs w:val="24"/>
          <w:lang w:eastAsia="ja-JP"/>
        </w:rPr>
        <w:t xml:space="preserve"> – </w:t>
      </w:r>
      <w:r w:rsidR="00125CAE">
        <w:rPr>
          <w:rFonts w:ascii="Arial" w:hAnsi="Arial" w:cs="Arial"/>
          <w:b/>
          <w:bCs/>
          <w:sz w:val="28"/>
          <w:szCs w:val="24"/>
          <w:lang w:eastAsia="ja-JP"/>
        </w:rPr>
        <w:t xml:space="preserve">May </w:t>
      </w:r>
      <w:r w:rsidR="004A6A31" w:rsidRPr="004A6A31">
        <w:rPr>
          <w:rFonts w:ascii="Arial" w:hAnsi="Arial" w:cs="Arial"/>
          <w:b/>
          <w:bCs/>
          <w:sz w:val="28"/>
          <w:szCs w:val="24"/>
          <w:lang w:eastAsia="ja-JP"/>
        </w:rPr>
        <w:t>26</w:t>
      </w:r>
      <w:r w:rsidR="004A6A31" w:rsidRPr="004A6A31">
        <w:rPr>
          <w:rFonts w:ascii="Arial" w:hAnsi="Arial" w:cs="Arial"/>
          <w:b/>
          <w:bCs/>
          <w:sz w:val="28"/>
          <w:szCs w:val="24"/>
          <w:vertAlign w:val="superscript"/>
          <w:lang w:eastAsia="ja-JP"/>
        </w:rPr>
        <w:t>th</w:t>
      </w:r>
      <w:r w:rsidR="004A6A31" w:rsidRPr="004A6A31">
        <w:rPr>
          <w:rFonts w:ascii="Arial" w:hAnsi="Arial" w:cs="Arial"/>
          <w:b/>
          <w:bCs/>
          <w:sz w:val="28"/>
          <w:szCs w:val="24"/>
          <w:lang w:eastAsia="ja-JP"/>
        </w:rPr>
        <w:t>, 2023</w:t>
      </w:r>
    </w:p>
    <w:p w14:paraId="067EC42F" w14:textId="77777777" w:rsidR="0007797C" w:rsidRPr="0081705A"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6FC0AFA3" w:rsidR="00F255E3" w:rsidRPr="00F255E3" w:rsidRDefault="00F255E3" w:rsidP="00F255E3">
      <w:pPr>
        <w:snapToGrid w:val="0"/>
        <w:spacing w:before="120" w:after="0"/>
        <w:ind w:left="2339" w:hangingChars="993" w:hanging="2339"/>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Pr="00F255E3">
        <w:rPr>
          <w:rFonts w:ascii="Arial" w:eastAsia="SimSun" w:hAnsi="Arial" w:cs="Arial"/>
          <w:b/>
          <w:bCs/>
          <w:szCs w:val="24"/>
          <w:lang w:eastAsia="zh-CN"/>
        </w:rPr>
        <w:t>9.</w:t>
      </w:r>
      <w:r>
        <w:rPr>
          <w:rFonts w:ascii="Arial" w:eastAsia="SimSun" w:hAnsi="Arial" w:cs="Arial"/>
          <w:b/>
          <w:bCs/>
          <w:szCs w:val="24"/>
          <w:lang w:eastAsia="zh-CN"/>
        </w:rPr>
        <w:t>2</w:t>
      </w:r>
      <w:r w:rsidRPr="00F255E3">
        <w:rPr>
          <w:rFonts w:ascii="Arial" w:eastAsia="SimSun" w:hAnsi="Arial" w:cs="Arial"/>
          <w:b/>
          <w:bCs/>
          <w:szCs w:val="24"/>
          <w:lang w:eastAsia="zh-CN"/>
        </w:rPr>
        <w:t>.2</w:t>
      </w:r>
      <w:r>
        <w:rPr>
          <w:rFonts w:ascii="Arial" w:eastAsia="SimSun" w:hAnsi="Arial" w:cs="Arial"/>
          <w:b/>
          <w:bCs/>
          <w:szCs w:val="24"/>
          <w:lang w:eastAsia="zh-CN"/>
        </w:rPr>
        <w:t>.2</w:t>
      </w:r>
    </w:p>
    <w:p w14:paraId="7BAFCA07" w14:textId="77777777" w:rsidR="00F255E3" w:rsidRPr="00F255E3" w:rsidRDefault="00F255E3" w:rsidP="00F255E3">
      <w:pPr>
        <w:snapToGrid w:val="0"/>
        <w:spacing w:before="120" w:after="0"/>
        <w:ind w:left="2339" w:hangingChars="993" w:hanging="2339"/>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0A0FC097" w:rsidR="00F255E3" w:rsidRPr="00F255E3" w:rsidRDefault="00F255E3" w:rsidP="00F255E3">
      <w:pPr>
        <w:snapToGrid w:val="0"/>
        <w:spacing w:before="120" w:after="0"/>
        <w:ind w:left="2339" w:hangingChars="993" w:hanging="2339"/>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Pr="00F255E3">
        <w:rPr>
          <w:rFonts w:ascii="Arial" w:eastAsia="SimSun" w:hAnsi="Arial" w:cs="Arial"/>
          <w:b/>
          <w:bCs/>
          <w:szCs w:val="24"/>
          <w:lang w:eastAsia="zh-CN"/>
        </w:rPr>
        <w:t xml:space="preserve">Discussion on </w:t>
      </w:r>
      <w:r>
        <w:rPr>
          <w:rFonts w:ascii="Arial" w:eastAsia="SimSun" w:hAnsi="Arial" w:cs="Arial"/>
          <w:b/>
          <w:bCs/>
          <w:szCs w:val="24"/>
          <w:lang w:eastAsia="zh-CN"/>
        </w:rPr>
        <w:t xml:space="preserve">AI/ML for </w:t>
      </w:r>
      <w:bookmarkStart w:id="4" w:name="_Hlk115191589"/>
      <w:r>
        <w:rPr>
          <w:rFonts w:ascii="Arial" w:eastAsia="SimSun" w:hAnsi="Arial" w:cs="Arial"/>
          <w:b/>
          <w:bCs/>
          <w:szCs w:val="24"/>
          <w:lang w:eastAsia="zh-CN"/>
        </w:rPr>
        <w:t>CSI feedback enhancement</w:t>
      </w:r>
      <w:bookmarkEnd w:id="4"/>
    </w:p>
    <w:p w14:paraId="20F9BE23" w14:textId="77777777" w:rsidR="00F255E3" w:rsidRPr="00F255E3" w:rsidRDefault="00F255E3" w:rsidP="00F255E3">
      <w:pPr>
        <w:snapToGrid w:val="0"/>
        <w:spacing w:before="120" w:after="0"/>
        <w:ind w:left="2339" w:hangingChars="993" w:hanging="2339"/>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57DE78DC" w14:textId="546967FC" w:rsidR="00556EA3" w:rsidRPr="00556EA3" w:rsidRDefault="00556EA3" w:rsidP="004411FE">
      <w:pPr>
        <w:spacing w:before="120" w:after="120"/>
        <w:jc w:val="both"/>
        <w:rPr>
          <w:rFonts w:eastAsiaTheme="minorEastAsia"/>
          <w:color w:val="000000" w:themeColor="text1"/>
          <w:szCs w:val="24"/>
          <w:lang w:val="en-US" w:eastAsia="zh-CN"/>
        </w:rPr>
      </w:pPr>
      <w:r w:rsidRPr="00556EA3">
        <w:rPr>
          <w:rFonts w:eastAsiaTheme="minorEastAsia"/>
          <w:color w:val="000000" w:themeColor="text1"/>
          <w:szCs w:val="24"/>
          <w:lang w:val="en-US" w:eastAsia="zh-CN"/>
        </w:rPr>
        <w:t>Rel-18 study item on AI/ML for NR air interface has been agreed in RAN#94-e-Meeting. Specifically, CSI feedback enhancement was agreed as an initial use case. Among the objectives, the scope of this SI mainly includes finalizing representative sub use cases in the agreed use case and assessing potential specification impact for the agreed sub use cases.</w:t>
      </w:r>
    </w:p>
    <w:p w14:paraId="001C94E4" w14:textId="53611275" w:rsidR="00307ABB" w:rsidRDefault="001C0C62" w:rsidP="004411FE">
      <w:pPr>
        <w:spacing w:before="120" w:after="120"/>
        <w:jc w:val="both"/>
        <w:rPr>
          <w:rFonts w:eastAsiaTheme="minorEastAsia"/>
          <w:color w:val="000000" w:themeColor="text1"/>
          <w:szCs w:val="24"/>
          <w:lang w:val="en-US" w:eastAsia="zh-CN"/>
        </w:rPr>
      </w:pPr>
      <w:r w:rsidRPr="00EF32B5">
        <w:rPr>
          <w:rFonts w:eastAsiaTheme="minorEastAsia"/>
          <w:color w:val="000000" w:themeColor="text1"/>
          <w:szCs w:val="24"/>
          <w:lang w:val="en-US" w:eastAsia="zh-CN"/>
        </w:rPr>
        <w:t>In this contributio</w:t>
      </w:r>
      <w:r w:rsidR="00B03BA9" w:rsidRPr="00EF32B5">
        <w:rPr>
          <w:rFonts w:eastAsiaTheme="minorEastAsia"/>
          <w:color w:val="000000" w:themeColor="text1"/>
          <w:szCs w:val="24"/>
          <w:lang w:val="en-US" w:eastAsia="zh-CN"/>
        </w:rPr>
        <w:t xml:space="preserve">n, we </w:t>
      </w:r>
      <w:r w:rsidR="00556EA3">
        <w:rPr>
          <w:rFonts w:eastAsiaTheme="minorEastAsia"/>
          <w:color w:val="000000" w:themeColor="text1"/>
          <w:szCs w:val="24"/>
          <w:lang w:val="en-US" w:eastAsia="zh-CN"/>
        </w:rPr>
        <w:t xml:space="preserve">mainly </w:t>
      </w:r>
      <w:r w:rsidR="00B03BA9" w:rsidRPr="00EF32B5">
        <w:rPr>
          <w:rFonts w:eastAsiaTheme="minorEastAsia"/>
          <w:color w:val="000000" w:themeColor="text1"/>
          <w:szCs w:val="24"/>
          <w:lang w:val="en-US" w:eastAsia="zh-CN"/>
        </w:rPr>
        <w:t xml:space="preserve">provided our views on </w:t>
      </w:r>
      <w:r w:rsidRPr="00EF32B5">
        <w:rPr>
          <w:rFonts w:eastAsiaTheme="minorEastAsia"/>
          <w:color w:val="000000" w:themeColor="text1"/>
          <w:szCs w:val="24"/>
          <w:lang w:val="en-US" w:eastAsia="zh-CN"/>
        </w:rPr>
        <w:t>potential specification impact</w:t>
      </w:r>
      <w:r w:rsidR="00386EF4">
        <w:rPr>
          <w:rFonts w:eastAsiaTheme="minorEastAsia"/>
          <w:color w:val="000000" w:themeColor="text1"/>
          <w:szCs w:val="24"/>
          <w:lang w:val="en-US" w:eastAsia="zh-CN"/>
        </w:rPr>
        <w:t xml:space="preserve"> of</w:t>
      </w:r>
      <w:r w:rsidR="0057170A" w:rsidRPr="00EF32B5">
        <w:rPr>
          <w:rFonts w:eastAsiaTheme="minorEastAsia"/>
          <w:color w:val="000000" w:themeColor="text1"/>
          <w:szCs w:val="24"/>
          <w:lang w:val="en-US" w:eastAsia="zh-CN"/>
        </w:rPr>
        <w:t xml:space="preserve"> </w:t>
      </w:r>
      <w:r w:rsidR="006A187B" w:rsidRPr="006A187B">
        <w:rPr>
          <w:rFonts w:eastAsiaTheme="minorEastAsia"/>
          <w:color w:val="000000" w:themeColor="text1"/>
          <w:szCs w:val="24"/>
          <w:lang w:val="en-US" w:eastAsia="zh-CN"/>
        </w:rPr>
        <w:t>CSI compression</w:t>
      </w:r>
      <w:r w:rsidR="00386EF4">
        <w:rPr>
          <w:rFonts w:eastAsiaTheme="minorEastAsia"/>
          <w:color w:val="000000" w:themeColor="text1"/>
          <w:szCs w:val="24"/>
          <w:lang w:val="en-US" w:eastAsia="zh-CN"/>
        </w:rPr>
        <w:t xml:space="preserve"> using two-sided model</w:t>
      </w:r>
      <w:r w:rsidR="006A187B">
        <w:rPr>
          <w:rFonts w:eastAsiaTheme="minorEastAsia"/>
          <w:color w:val="000000" w:themeColor="text1"/>
          <w:szCs w:val="24"/>
          <w:lang w:val="en-US" w:eastAsia="zh-CN"/>
        </w:rPr>
        <w:t xml:space="preserve"> and CSI prediction</w:t>
      </w:r>
      <w:r w:rsidR="00386EF4">
        <w:rPr>
          <w:rFonts w:eastAsiaTheme="minorEastAsia"/>
          <w:color w:val="000000" w:themeColor="text1"/>
          <w:szCs w:val="24"/>
          <w:lang w:val="en-US" w:eastAsia="zh-CN"/>
        </w:rPr>
        <w:t xml:space="preserve"> </w:t>
      </w:r>
      <w:r w:rsidR="00776514">
        <w:rPr>
          <w:rFonts w:eastAsiaTheme="minorEastAsia"/>
          <w:color w:val="000000" w:themeColor="text1"/>
          <w:szCs w:val="24"/>
          <w:lang w:val="en-US" w:eastAsia="zh-CN"/>
        </w:rPr>
        <w:t>using UE-side model</w:t>
      </w:r>
      <w:r w:rsidR="006A187B">
        <w:rPr>
          <w:rFonts w:eastAsiaTheme="minorEastAsia"/>
          <w:color w:val="000000" w:themeColor="text1"/>
          <w:szCs w:val="24"/>
          <w:lang w:val="en-US" w:eastAsia="zh-CN"/>
        </w:rPr>
        <w:t>.</w:t>
      </w:r>
    </w:p>
    <w:p w14:paraId="5F7EBAE9" w14:textId="0653E68E" w:rsidR="00CB635F" w:rsidRDefault="00CB635F" w:rsidP="00CB635F">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Pr>
          <w:rFonts w:ascii="Times New Roman" w:eastAsia="SimSun" w:hAnsi="Times New Roman" w:cs="Times New Roman"/>
          <w:bCs w:val="0"/>
          <w:color w:val="auto"/>
          <w:kern w:val="32"/>
          <w:lang w:val="en-US" w:eastAsia="zh-CN"/>
        </w:rPr>
        <w:t xml:space="preserve"> on CSI compression</w:t>
      </w:r>
    </w:p>
    <w:p w14:paraId="5BC0993F" w14:textId="3C02EEDC" w:rsidR="00D659F3" w:rsidRPr="00D659F3" w:rsidRDefault="00D659F3" w:rsidP="00D659F3">
      <w:pPr>
        <w:spacing w:before="120"/>
        <w:jc w:val="both"/>
        <w:rPr>
          <w:rFonts w:eastAsiaTheme="minorEastAsia"/>
          <w:color w:val="000000" w:themeColor="text1"/>
          <w:szCs w:val="24"/>
          <w:lang w:val="en-US" w:eastAsia="zh-CN"/>
        </w:rPr>
      </w:pPr>
      <w:r w:rsidRPr="006A187B">
        <w:rPr>
          <w:rFonts w:eastAsiaTheme="minorEastAsia"/>
          <w:color w:val="000000" w:themeColor="text1"/>
          <w:szCs w:val="24"/>
          <w:lang w:val="en-US" w:eastAsia="zh-CN"/>
        </w:rPr>
        <w:t>In this section, we present our suggestions on pot</w:t>
      </w:r>
      <w:r w:rsidR="001061C7">
        <w:rPr>
          <w:rFonts w:eastAsiaTheme="minorEastAsia"/>
          <w:color w:val="000000" w:themeColor="text1"/>
          <w:szCs w:val="24"/>
          <w:lang w:val="en-US" w:eastAsia="zh-CN"/>
        </w:rPr>
        <w:t xml:space="preserve">ential specification impact of </w:t>
      </w:r>
      <w:r w:rsidRPr="006A187B">
        <w:rPr>
          <w:rFonts w:eastAsiaTheme="minorEastAsia"/>
          <w:color w:val="000000" w:themeColor="text1"/>
          <w:szCs w:val="24"/>
          <w:lang w:val="en-US" w:eastAsia="zh-CN"/>
        </w:rPr>
        <w:t>CSI compression using two-sided model.</w:t>
      </w:r>
    </w:p>
    <w:p w14:paraId="73093E93" w14:textId="6BF4AE3E" w:rsidR="00AE6396" w:rsidRDefault="00AE6396" w:rsidP="00AE6396">
      <w:pPr>
        <w:pStyle w:val="Heading1"/>
        <w:keepLines w:val="0"/>
        <w:numPr>
          <w:ilvl w:val="1"/>
          <w:numId w:val="1"/>
        </w:numPr>
        <w:spacing w:before="12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Data collection</w:t>
      </w:r>
    </w:p>
    <w:p w14:paraId="24CD5FD6" w14:textId="69CF78F5" w:rsidR="002548A2" w:rsidRPr="002548A2" w:rsidRDefault="002548A2" w:rsidP="002548A2">
      <w:pPr>
        <w:spacing w:before="120" w:after="120"/>
        <w:jc w:val="both"/>
        <w:rPr>
          <w:rFonts w:eastAsiaTheme="minorEastAsia"/>
          <w:color w:val="000000" w:themeColor="text1"/>
          <w:szCs w:val="24"/>
          <w:lang w:val="en-US" w:eastAsia="zh-CN"/>
        </w:rPr>
      </w:pPr>
      <w:bookmarkStart w:id="5" w:name="OLE_LINK27"/>
      <w:r>
        <w:rPr>
          <w:rFonts w:eastAsiaTheme="minorEastAsia"/>
          <w:color w:val="000000" w:themeColor="text1"/>
          <w:szCs w:val="24"/>
          <w:lang w:val="en-US" w:eastAsia="zh-CN"/>
        </w:rPr>
        <w:t>In RAN1#112 [</w:t>
      </w:r>
      <w:r w:rsidR="00E32FED">
        <w:rPr>
          <w:rFonts w:eastAsiaTheme="minorEastAsia"/>
          <w:color w:val="000000" w:themeColor="text1"/>
          <w:szCs w:val="24"/>
          <w:lang w:val="en-US" w:eastAsia="zh-CN"/>
        </w:rPr>
        <w:t>3</w:t>
      </w:r>
      <w:r>
        <w:rPr>
          <w:rFonts w:eastAsiaTheme="minorEastAsia"/>
          <w:color w:val="000000" w:themeColor="text1"/>
          <w:szCs w:val="24"/>
          <w:lang w:val="en-US" w:eastAsia="zh-CN"/>
        </w:rPr>
        <w:t>]</w:t>
      </w:r>
      <w:r w:rsidRPr="006A187B">
        <w:rPr>
          <w:rFonts w:eastAsiaTheme="minorEastAsia"/>
          <w:color w:val="000000" w:themeColor="text1"/>
          <w:szCs w:val="24"/>
          <w:lang w:val="en-US" w:eastAsia="zh-CN"/>
        </w:rPr>
        <w:t>, the follow</w:t>
      </w:r>
      <w:r>
        <w:rPr>
          <w:rFonts w:eastAsiaTheme="minorEastAsia"/>
          <w:color w:val="000000" w:themeColor="text1"/>
          <w:szCs w:val="24"/>
          <w:lang w:val="en-US" w:eastAsia="zh-CN"/>
        </w:rPr>
        <w:t>ing agreements were reached for data collection</w:t>
      </w:r>
      <w:r w:rsidRPr="006A187B">
        <w:rPr>
          <w:rFonts w:eastAsiaTheme="minorEastAsia"/>
          <w:color w:val="000000" w:themeColor="text1"/>
          <w:szCs w:val="24"/>
          <w:lang w:val="en-US" w:eastAsia="zh-CN"/>
        </w:rPr>
        <w:t>.</w:t>
      </w:r>
    </w:p>
    <w:tbl>
      <w:tblPr>
        <w:tblStyle w:val="TableGrid"/>
        <w:tblW w:w="9634" w:type="dxa"/>
        <w:tblLook w:val="04A0" w:firstRow="1" w:lastRow="0" w:firstColumn="1" w:lastColumn="0" w:noHBand="0" w:noVBand="1"/>
      </w:tblPr>
      <w:tblGrid>
        <w:gridCol w:w="9634"/>
      </w:tblGrid>
      <w:tr w:rsidR="00B45B76" w:rsidRPr="006A187B" w14:paraId="0DA9AEA1" w14:textId="77777777" w:rsidTr="007D6848">
        <w:tc>
          <w:tcPr>
            <w:tcW w:w="9634" w:type="dxa"/>
          </w:tcPr>
          <w:p w14:paraId="6C03930A" w14:textId="77777777" w:rsidR="002548A2" w:rsidRPr="002548A2" w:rsidRDefault="002548A2" w:rsidP="002548A2">
            <w:pPr>
              <w:overflowPunct w:val="0"/>
              <w:autoSpaceDE w:val="0"/>
              <w:autoSpaceDN w:val="0"/>
              <w:adjustRightInd w:val="0"/>
              <w:spacing w:before="120" w:afterLines="50" w:after="120" w:line="288" w:lineRule="auto"/>
              <w:jc w:val="both"/>
              <w:textAlignment w:val="baseline"/>
              <w:rPr>
                <w:rFonts w:eastAsia="DengXian"/>
                <w:b/>
                <w:bCs/>
                <w:color w:val="000000"/>
                <w:highlight w:val="green"/>
                <w:lang w:val="en-US" w:eastAsia="zh-CN"/>
              </w:rPr>
            </w:pPr>
            <w:bookmarkStart w:id="6" w:name="OLE_LINK21"/>
            <w:bookmarkStart w:id="7" w:name="OLE_LINK22"/>
            <w:bookmarkEnd w:id="5"/>
            <w:r w:rsidRPr="002548A2">
              <w:rPr>
                <w:rFonts w:eastAsia="DengXian" w:hint="eastAsia"/>
                <w:b/>
                <w:bCs/>
                <w:color w:val="000000"/>
                <w:highlight w:val="green"/>
                <w:lang w:val="en-US" w:eastAsia="zh-CN"/>
              </w:rPr>
              <w:t>A</w:t>
            </w:r>
            <w:r w:rsidRPr="002548A2">
              <w:rPr>
                <w:rFonts w:eastAsia="DengXian"/>
                <w:b/>
                <w:bCs/>
                <w:color w:val="000000"/>
                <w:highlight w:val="green"/>
                <w:lang w:val="en-US" w:eastAsia="zh-CN"/>
              </w:rPr>
              <w:t>greement</w:t>
            </w:r>
          </w:p>
          <w:bookmarkEnd w:id="6"/>
          <w:bookmarkEnd w:id="7"/>
          <w:p w14:paraId="602CE410" w14:textId="77777777" w:rsidR="002548A2" w:rsidRPr="00D60F37" w:rsidRDefault="002548A2" w:rsidP="002548A2">
            <w:pPr>
              <w:widowControl w:val="0"/>
              <w:numPr>
                <w:ilvl w:val="0"/>
                <w:numId w:val="43"/>
              </w:numPr>
              <w:spacing w:beforeLines="0" w:before="0" w:after="0"/>
              <w:jc w:val="both"/>
              <w:rPr>
                <w:rFonts w:eastAsia="Malgun Gothic"/>
                <w:b/>
                <w:bCs/>
                <w:i/>
                <w:iCs/>
                <w:sz w:val="20"/>
                <w:lang w:val="en-US" w:eastAsia="x-none"/>
              </w:rPr>
            </w:pPr>
            <w:r w:rsidRPr="00D60F37">
              <w:rPr>
                <w:rFonts w:eastAsia="Malgun Gothic"/>
                <w:b/>
                <w:bCs/>
                <w:i/>
                <w:iCs/>
                <w:sz w:val="20"/>
                <w:lang w:val="en-US" w:eastAsia="x-none"/>
              </w:rPr>
              <w:t xml:space="preserve">In CSI compression using two-sided model use case, further study the necessity, feasibility, and potential specification impact of UE side data collection enhancement including </w:t>
            </w:r>
            <w:proofErr w:type="gramStart"/>
            <w:r w:rsidRPr="00D60F37">
              <w:rPr>
                <w:rFonts w:eastAsia="Malgun Gothic"/>
                <w:b/>
                <w:bCs/>
                <w:i/>
                <w:iCs/>
                <w:sz w:val="20"/>
                <w:lang w:val="en-US" w:eastAsia="x-none"/>
              </w:rPr>
              <w:t>at least</w:t>
            </w:r>
            <w:proofErr w:type="gramEnd"/>
            <w:r w:rsidRPr="00D60F37">
              <w:rPr>
                <w:rFonts w:eastAsia="Malgun Gothic"/>
                <w:b/>
                <w:bCs/>
                <w:i/>
                <w:iCs/>
                <w:sz w:val="20"/>
                <w:lang w:val="en-US" w:eastAsia="x-none"/>
              </w:rPr>
              <w:t xml:space="preserve">  </w:t>
            </w:r>
          </w:p>
          <w:p w14:paraId="353621BD" w14:textId="77777777" w:rsidR="002548A2" w:rsidRPr="00D60F37" w:rsidRDefault="002548A2" w:rsidP="002548A2">
            <w:pPr>
              <w:widowControl w:val="0"/>
              <w:numPr>
                <w:ilvl w:val="0"/>
                <w:numId w:val="24"/>
              </w:numPr>
              <w:overflowPunct w:val="0"/>
              <w:autoSpaceDE w:val="0"/>
              <w:autoSpaceDN w:val="0"/>
              <w:adjustRightInd w:val="0"/>
              <w:spacing w:beforeLines="0" w:before="0" w:after="0" w:line="259" w:lineRule="auto"/>
              <w:jc w:val="both"/>
              <w:textAlignment w:val="baseline"/>
              <w:rPr>
                <w:rFonts w:eastAsia="Malgun Gothic"/>
                <w:b/>
                <w:bCs/>
                <w:i/>
                <w:iCs/>
                <w:sz w:val="20"/>
                <w:lang w:val="en-US" w:eastAsia="x-none"/>
              </w:rPr>
            </w:pPr>
            <w:r w:rsidRPr="00D60F37">
              <w:rPr>
                <w:rFonts w:eastAsia="Malgun Gothic"/>
                <w:b/>
                <w:bCs/>
                <w:i/>
                <w:iCs/>
                <w:sz w:val="20"/>
                <w:lang w:val="en-US" w:eastAsia="x-none"/>
              </w:rPr>
              <w:t>Enhancement of CSI-RS configuration to enable higher accuracy measurement.</w:t>
            </w:r>
          </w:p>
          <w:p w14:paraId="78B92706" w14:textId="77777777" w:rsidR="002548A2" w:rsidRPr="00D60F37" w:rsidRDefault="002548A2" w:rsidP="002548A2">
            <w:pPr>
              <w:widowControl w:val="0"/>
              <w:numPr>
                <w:ilvl w:val="0"/>
                <w:numId w:val="24"/>
              </w:numPr>
              <w:overflowPunct w:val="0"/>
              <w:autoSpaceDE w:val="0"/>
              <w:autoSpaceDN w:val="0"/>
              <w:adjustRightInd w:val="0"/>
              <w:spacing w:beforeLines="0" w:before="0" w:after="0" w:line="259" w:lineRule="auto"/>
              <w:jc w:val="both"/>
              <w:textAlignment w:val="baseline"/>
              <w:rPr>
                <w:rFonts w:eastAsia="Malgun Gothic"/>
                <w:b/>
                <w:bCs/>
                <w:i/>
                <w:iCs/>
                <w:sz w:val="20"/>
                <w:lang w:val="en-US" w:eastAsia="x-none"/>
              </w:rPr>
            </w:pPr>
            <w:r w:rsidRPr="00D60F37">
              <w:rPr>
                <w:rFonts w:ascii="Times" w:eastAsia="DengXian" w:hAnsi="Times"/>
                <w:b/>
                <w:bCs/>
                <w:i/>
                <w:iCs/>
                <w:sz w:val="20"/>
                <w:lang w:eastAsia="x-none"/>
              </w:rPr>
              <w:t>Assistance information for UE data collection for categorizing the data in forms of ID for the purpose of differentiating characteristics of data due to specific configuration, scenarios, site etc</w:t>
            </w:r>
            <w:r w:rsidRPr="00D60F37">
              <w:rPr>
                <w:rFonts w:ascii="Times" w:eastAsia="DengXian" w:hAnsi="Times" w:hint="eastAsia"/>
                <w:b/>
                <w:bCs/>
                <w:i/>
                <w:iCs/>
                <w:sz w:val="20"/>
                <w:lang w:eastAsia="x-none"/>
              </w:rPr>
              <w:t>.</w:t>
            </w:r>
          </w:p>
          <w:p w14:paraId="721B0970" w14:textId="77777777" w:rsidR="002548A2" w:rsidRPr="00D60F37" w:rsidRDefault="002548A2" w:rsidP="002548A2">
            <w:pPr>
              <w:widowControl w:val="0"/>
              <w:numPr>
                <w:ilvl w:val="1"/>
                <w:numId w:val="24"/>
              </w:numPr>
              <w:overflowPunct w:val="0"/>
              <w:autoSpaceDE w:val="0"/>
              <w:autoSpaceDN w:val="0"/>
              <w:adjustRightInd w:val="0"/>
              <w:spacing w:beforeLines="0" w:before="0" w:after="0" w:line="259" w:lineRule="auto"/>
              <w:jc w:val="both"/>
              <w:textAlignment w:val="baseline"/>
              <w:rPr>
                <w:rFonts w:ascii="Times" w:eastAsia="DengXian" w:hAnsi="Times"/>
                <w:b/>
                <w:bCs/>
                <w:i/>
                <w:iCs/>
                <w:sz w:val="20"/>
                <w:lang w:eastAsia="x-none"/>
              </w:rPr>
            </w:pPr>
            <w:r w:rsidRPr="00D60F37">
              <w:rPr>
                <w:rFonts w:ascii="Times" w:eastAsia="DengXian" w:hAnsi="Times"/>
                <w:b/>
                <w:bCs/>
                <w:i/>
                <w:iCs/>
                <w:sz w:val="20"/>
                <w:lang w:eastAsia="x-none"/>
              </w:rPr>
              <w:t>The provision of assistance information needs to consider feasibility of disclosing proprietary information to the other side.</w:t>
            </w:r>
          </w:p>
          <w:p w14:paraId="1245FC0F" w14:textId="77777777" w:rsidR="002548A2" w:rsidRPr="00D60F37" w:rsidRDefault="002548A2" w:rsidP="002548A2">
            <w:pPr>
              <w:widowControl w:val="0"/>
              <w:numPr>
                <w:ilvl w:val="0"/>
                <w:numId w:val="24"/>
              </w:numPr>
              <w:overflowPunct w:val="0"/>
              <w:autoSpaceDE w:val="0"/>
              <w:autoSpaceDN w:val="0"/>
              <w:adjustRightInd w:val="0"/>
              <w:spacing w:beforeLines="0" w:before="0" w:after="0" w:line="259" w:lineRule="auto"/>
              <w:jc w:val="both"/>
              <w:textAlignment w:val="baseline"/>
              <w:rPr>
                <w:rFonts w:eastAsia="Times New Roman"/>
                <w:b/>
                <w:bCs/>
                <w:i/>
                <w:iCs/>
                <w:sz w:val="20"/>
                <w:lang w:val="en-US" w:eastAsia="x-none"/>
              </w:rPr>
            </w:pPr>
            <w:r w:rsidRPr="00D60F37">
              <w:rPr>
                <w:rFonts w:eastAsia="Times New Roman"/>
                <w:b/>
                <w:bCs/>
                <w:i/>
                <w:iCs/>
                <w:sz w:val="20"/>
                <w:lang w:val="en-US" w:eastAsia="x-none"/>
              </w:rPr>
              <w:t>Signaling for triggering the data collection</w:t>
            </w:r>
          </w:p>
          <w:p w14:paraId="2AE02FCA" w14:textId="055BED76" w:rsidR="00B45B76" w:rsidRPr="00B45B76" w:rsidRDefault="00B45B76" w:rsidP="00B45B76">
            <w:pPr>
              <w:overflowPunct w:val="0"/>
              <w:autoSpaceDE w:val="0"/>
              <w:autoSpaceDN w:val="0"/>
              <w:adjustRightInd w:val="0"/>
              <w:spacing w:before="120" w:afterLines="50" w:after="120" w:line="288" w:lineRule="auto"/>
              <w:textAlignment w:val="baseline"/>
              <w:rPr>
                <w:rFonts w:eastAsia="DengXian"/>
                <w:b/>
                <w:bCs/>
                <w:color w:val="000000"/>
                <w:highlight w:val="green"/>
              </w:rPr>
            </w:pPr>
            <w:r w:rsidRPr="003F27B6">
              <w:rPr>
                <w:rFonts w:eastAsia="DengXian" w:hint="eastAsia"/>
                <w:b/>
                <w:bCs/>
                <w:color w:val="000000"/>
                <w:highlight w:val="green"/>
              </w:rPr>
              <w:t>A</w:t>
            </w:r>
            <w:r>
              <w:rPr>
                <w:rFonts w:eastAsia="DengXian"/>
                <w:b/>
                <w:bCs/>
                <w:color w:val="000000"/>
                <w:highlight w:val="green"/>
              </w:rPr>
              <w:t>greement</w:t>
            </w:r>
          </w:p>
          <w:p w14:paraId="3B65A3D5" w14:textId="4E18DCEC" w:rsidR="00B45B76" w:rsidRPr="00D60F37" w:rsidRDefault="00B45B76" w:rsidP="00B45B76">
            <w:pPr>
              <w:widowControl w:val="0"/>
              <w:numPr>
                <w:ilvl w:val="0"/>
                <w:numId w:val="42"/>
              </w:numPr>
              <w:spacing w:beforeLines="0" w:before="0" w:after="0"/>
              <w:jc w:val="both"/>
              <w:rPr>
                <w:rFonts w:ascii="Times" w:eastAsia="Batang" w:hAnsi="Times"/>
                <w:b/>
                <w:bCs/>
                <w:i/>
                <w:iCs/>
                <w:sz w:val="20"/>
              </w:rPr>
            </w:pPr>
            <w:r w:rsidRPr="00D60F37">
              <w:rPr>
                <w:rFonts w:eastAsia="Malgun Gothic"/>
                <w:b/>
                <w:bCs/>
                <w:i/>
                <w:iCs/>
                <w:sz w:val="20"/>
                <w:lang w:val="en-US" w:eastAsia="x-none"/>
              </w:rPr>
              <w:t xml:space="preserve">In CSI compression using two-sided model use case, further discuss the necessity, feasibility, and potential specification impact for NW side data collection including at least:  </w:t>
            </w:r>
            <w:r w:rsidRPr="00D60F37">
              <w:rPr>
                <w:rFonts w:ascii="Times" w:eastAsia="Batang" w:hAnsi="Times"/>
                <w:b/>
                <w:bCs/>
                <w:i/>
                <w:iCs/>
                <w:sz w:val="20"/>
              </w:rPr>
              <w:t xml:space="preserve"> </w:t>
            </w:r>
          </w:p>
          <w:p w14:paraId="454AF759" w14:textId="77777777" w:rsidR="00B45B76" w:rsidRPr="00D60F37" w:rsidRDefault="00B45B76" w:rsidP="00B45B76">
            <w:pPr>
              <w:widowControl w:val="0"/>
              <w:numPr>
                <w:ilvl w:val="0"/>
                <w:numId w:val="24"/>
              </w:numPr>
              <w:overflowPunct w:val="0"/>
              <w:autoSpaceDE w:val="0"/>
              <w:autoSpaceDN w:val="0"/>
              <w:adjustRightInd w:val="0"/>
              <w:spacing w:beforeLines="0" w:before="0" w:after="0" w:line="259" w:lineRule="auto"/>
              <w:jc w:val="both"/>
              <w:textAlignment w:val="baseline"/>
              <w:rPr>
                <w:rFonts w:eastAsia="Malgun Gothic"/>
                <w:b/>
                <w:bCs/>
                <w:i/>
                <w:iCs/>
                <w:sz w:val="20"/>
                <w:lang w:val="en-US" w:eastAsia="x-none"/>
              </w:rPr>
            </w:pPr>
            <w:r w:rsidRPr="00D60F37">
              <w:rPr>
                <w:rFonts w:eastAsia="Malgun Gothic"/>
                <w:b/>
                <w:bCs/>
                <w:i/>
                <w:iCs/>
                <w:sz w:val="20"/>
                <w:lang w:val="en-US" w:eastAsia="x-none"/>
              </w:rPr>
              <w:t xml:space="preserve">Enhancement of SRS and/or CSI-RS measurement and/or CSI reporting to enable higher accuracy measurement. </w:t>
            </w:r>
          </w:p>
          <w:p w14:paraId="67FFEA6B" w14:textId="77777777" w:rsidR="00B45B76" w:rsidRPr="00D60F37" w:rsidRDefault="00B45B76" w:rsidP="00B45B76">
            <w:pPr>
              <w:widowControl w:val="0"/>
              <w:numPr>
                <w:ilvl w:val="0"/>
                <w:numId w:val="24"/>
              </w:numPr>
              <w:overflowPunct w:val="0"/>
              <w:autoSpaceDE w:val="0"/>
              <w:autoSpaceDN w:val="0"/>
              <w:adjustRightInd w:val="0"/>
              <w:spacing w:beforeLines="0" w:before="0" w:after="0" w:line="259" w:lineRule="auto"/>
              <w:ind w:hanging="357"/>
              <w:jc w:val="both"/>
              <w:textAlignment w:val="baseline"/>
              <w:rPr>
                <w:rFonts w:eastAsia="Malgun Gothic"/>
                <w:b/>
                <w:bCs/>
                <w:i/>
                <w:iCs/>
                <w:sz w:val="20"/>
                <w:lang w:val="en-US" w:eastAsia="x-none"/>
              </w:rPr>
            </w:pPr>
            <w:r w:rsidRPr="00D60F37">
              <w:rPr>
                <w:rFonts w:eastAsia="Malgun Gothic"/>
                <w:b/>
                <w:bCs/>
                <w:i/>
                <w:iCs/>
                <w:sz w:val="20"/>
                <w:lang w:val="en-US" w:eastAsia="x-none"/>
              </w:rPr>
              <w:t xml:space="preserve">Contents of the ground-truth CSI including: </w:t>
            </w:r>
            <w:r w:rsidRPr="00D60F37">
              <w:rPr>
                <w:rFonts w:ascii="Times" w:eastAsia="DengXian" w:hAnsi="Times"/>
                <w:sz w:val="20"/>
                <w:lang w:eastAsia="x-none"/>
              </w:rPr>
              <w:t xml:space="preserve"> </w:t>
            </w:r>
          </w:p>
          <w:p w14:paraId="5FD109F3" w14:textId="77777777" w:rsidR="00B45B76" w:rsidRPr="00D60F37" w:rsidRDefault="00B45B76" w:rsidP="00B45B76">
            <w:pPr>
              <w:widowControl w:val="0"/>
              <w:numPr>
                <w:ilvl w:val="1"/>
                <w:numId w:val="24"/>
              </w:numPr>
              <w:overflowPunct w:val="0"/>
              <w:autoSpaceDE w:val="0"/>
              <w:autoSpaceDN w:val="0"/>
              <w:adjustRightInd w:val="0"/>
              <w:spacing w:beforeLines="0" w:before="0" w:after="0" w:line="259" w:lineRule="auto"/>
              <w:ind w:hanging="357"/>
              <w:jc w:val="both"/>
              <w:textAlignment w:val="baseline"/>
              <w:rPr>
                <w:rFonts w:eastAsia="Malgun Gothic"/>
                <w:b/>
                <w:bCs/>
                <w:i/>
                <w:iCs/>
                <w:sz w:val="20"/>
                <w:lang w:val="en-US" w:eastAsia="x-none"/>
              </w:rPr>
            </w:pPr>
            <w:r w:rsidRPr="00D60F37">
              <w:rPr>
                <w:rFonts w:eastAsia="Malgun Gothic"/>
                <w:b/>
                <w:bCs/>
                <w:i/>
                <w:iCs/>
                <w:sz w:val="20"/>
                <w:lang w:val="en-US" w:eastAsia="x-none"/>
              </w:rPr>
              <w:t xml:space="preserve">Data sample type, e.g., </w:t>
            </w:r>
            <w:r w:rsidRPr="00D60F37">
              <w:rPr>
                <w:rFonts w:eastAsia="SimSun" w:hint="eastAsia"/>
                <w:b/>
                <w:bCs/>
                <w:i/>
                <w:iCs/>
                <w:sz w:val="20"/>
                <w:lang w:val="en-US" w:eastAsia="x-none"/>
              </w:rPr>
              <w:t>precoding matrix</w:t>
            </w:r>
            <w:r w:rsidRPr="00D60F37">
              <w:rPr>
                <w:rFonts w:eastAsia="Malgun Gothic"/>
                <w:b/>
                <w:bCs/>
                <w:i/>
                <w:iCs/>
                <w:sz w:val="20"/>
                <w:lang w:val="en-US" w:eastAsia="x-none"/>
              </w:rPr>
              <w:t>, channel matrix etc.</w:t>
            </w:r>
          </w:p>
          <w:p w14:paraId="71778B83" w14:textId="77777777" w:rsidR="00B45B76" w:rsidRPr="00D60F37" w:rsidRDefault="00B45B76" w:rsidP="00B45B76">
            <w:pPr>
              <w:widowControl w:val="0"/>
              <w:numPr>
                <w:ilvl w:val="1"/>
                <w:numId w:val="24"/>
              </w:numPr>
              <w:overflowPunct w:val="0"/>
              <w:autoSpaceDE w:val="0"/>
              <w:autoSpaceDN w:val="0"/>
              <w:adjustRightInd w:val="0"/>
              <w:spacing w:beforeLines="0" w:before="0" w:after="0" w:line="259" w:lineRule="auto"/>
              <w:ind w:hanging="357"/>
              <w:jc w:val="both"/>
              <w:textAlignment w:val="baseline"/>
              <w:rPr>
                <w:rFonts w:eastAsia="Malgun Gothic"/>
                <w:b/>
                <w:bCs/>
                <w:i/>
                <w:iCs/>
                <w:sz w:val="20"/>
                <w:lang w:val="en-US" w:eastAsia="x-none"/>
              </w:rPr>
            </w:pPr>
            <w:r w:rsidRPr="00D60F37">
              <w:rPr>
                <w:rFonts w:eastAsia="Malgun Gothic"/>
                <w:b/>
                <w:bCs/>
                <w:i/>
                <w:iCs/>
                <w:sz w:val="20"/>
                <w:lang w:val="en-US" w:eastAsia="x-none"/>
              </w:rPr>
              <w:t xml:space="preserve">Data sample format: scaler quantization and/or codebook-based quantization (e.g., e-type II like). </w:t>
            </w:r>
          </w:p>
          <w:p w14:paraId="1230116F" w14:textId="77777777" w:rsidR="00B45B76" w:rsidRPr="00D60F37" w:rsidRDefault="00B45B76" w:rsidP="00B45B76">
            <w:pPr>
              <w:widowControl w:val="0"/>
              <w:numPr>
                <w:ilvl w:val="1"/>
                <w:numId w:val="24"/>
              </w:numPr>
              <w:overflowPunct w:val="0"/>
              <w:autoSpaceDE w:val="0"/>
              <w:autoSpaceDN w:val="0"/>
              <w:adjustRightInd w:val="0"/>
              <w:spacing w:beforeLines="0" w:before="0" w:after="0" w:line="259" w:lineRule="auto"/>
              <w:ind w:hanging="357"/>
              <w:jc w:val="both"/>
              <w:textAlignment w:val="baseline"/>
              <w:rPr>
                <w:rFonts w:eastAsia="Malgun Gothic"/>
                <w:b/>
                <w:bCs/>
                <w:i/>
                <w:iCs/>
                <w:sz w:val="20"/>
                <w:lang w:val="en-US" w:eastAsia="x-none"/>
              </w:rPr>
            </w:pPr>
            <w:r w:rsidRPr="00D60F37">
              <w:rPr>
                <w:rFonts w:eastAsia="Malgun Gothic"/>
                <w:b/>
                <w:bCs/>
                <w:i/>
                <w:iCs/>
                <w:sz w:val="20"/>
                <w:lang w:val="en-US" w:eastAsia="x-none"/>
              </w:rPr>
              <w:t>Assistance information (e.g., time stamps, and/or cell ID,</w:t>
            </w:r>
            <w:r w:rsidRPr="00D60F37">
              <w:rPr>
                <w:rFonts w:ascii="Times" w:eastAsia="DengXian" w:hAnsi="Times"/>
                <w:b/>
                <w:bCs/>
                <w:i/>
                <w:iCs/>
                <w:sz w:val="20"/>
                <w:lang w:eastAsia="x-none"/>
              </w:rPr>
              <w:t xml:space="preserve"> Assistance information for Network data collection for categorizing the data in forms of ID for</w:t>
            </w:r>
            <w:r w:rsidRPr="00D60F37">
              <w:rPr>
                <w:rFonts w:eastAsia="Malgun Gothic"/>
                <w:b/>
                <w:bCs/>
                <w:i/>
                <w:iCs/>
                <w:sz w:val="20"/>
                <w:lang w:val="en-US" w:eastAsia="x-none"/>
              </w:rPr>
              <w:t xml:space="preserve"> </w:t>
            </w:r>
            <w:r w:rsidRPr="00D60F37">
              <w:rPr>
                <w:rFonts w:ascii="Times" w:eastAsia="DengXian" w:hAnsi="Times"/>
                <w:b/>
                <w:bCs/>
                <w:i/>
                <w:iCs/>
                <w:sz w:val="20"/>
                <w:lang w:eastAsia="x-none"/>
              </w:rPr>
              <w:t>the purpose of differentiating characteristics of data due to specific configuration, scenarios, site etc</w:t>
            </w:r>
            <w:r w:rsidRPr="00D60F37">
              <w:rPr>
                <w:rFonts w:ascii="Times" w:eastAsia="DengXian" w:hAnsi="Times" w:hint="eastAsia"/>
                <w:b/>
                <w:bCs/>
                <w:i/>
                <w:iCs/>
                <w:sz w:val="20"/>
                <w:lang w:eastAsia="x-none"/>
              </w:rPr>
              <w:t>.</w:t>
            </w:r>
            <w:r w:rsidRPr="00D60F37">
              <w:rPr>
                <w:rFonts w:eastAsia="SimSun" w:hint="eastAsia"/>
                <w:b/>
                <w:bCs/>
                <w:i/>
                <w:iCs/>
                <w:sz w:val="20"/>
                <w:lang w:val="en-US" w:eastAsia="x-none"/>
              </w:rPr>
              <w:t>, and data quality indicator</w:t>
            </w:r>
            <w:r w:rsidRPr="00D60F37">
              <w:rPr>
                <w:rFonts w:eastAsia="Malgun Gothic"/>
                <w:b/>
                <w:bCs/>
                <w:i/>
                <w:iCs/>
                <w:sz w:val="20"/>
                <w:lang w:val="en-US" w:eastAsia="x-none"/>
              </w:rPr>
              <w:t>)</w:t>
            </w:r>
          </w:p>
          <w:p w14:paraId="4AFBC791" w14:textId="77777777" w:rsidR="00B45B76" w:rsidRPr="00D60F37" w:rsidRDefault="00B45B76" w:rsidP="00B45B76">
            <w:pPr>
              <w:widowControl w:val="0"/>
              <w:numPr>
                <w:ilvl w:val="0"/>
                <w:numId w:val="24"/>
              </w:numPr>
              <w:overflowPunct w:val="0"/>
              <w:autoSpaceDE w:val="0"/>
              <w:autoSpaceDN w:val="0"/>
              <w:adjustRightInd w:val="0"/>
              <w:spacing w:beforeLines="0" w:before="0" w:after="0" w:line="288" w:lineRule="auto"/>
              <w:ind w:hanging="357"/>
              <w:jc w:val="both"/>
              <w:textAlignment w:val="baseline"/>
              <w:rPr>
                <w:rFonts w:eastAsia="Malgun Gothic"/>
                <w:b/>
                <w:bCs/>
                <w:i/>
                <w:iCs/>
                <w:color w:val="000000"/>
                <w:sz w:val="20"/>
                <w:lang w:eastAsia="x-none"/>
              </w:rPr>
            </w:pPr>
            <w:r w:rsidRPr="00D60F37">
              <w:rPr>
                <w:rFonts w:eastAsia="Malgun Gothic"/>
                <w:b/>
                <w:bCs/>
                <w:i/>
                <w:iCs/>
                <w:color w:val="000000"/>
                <w:sz w:val="20"/>
                <w:lang w:val="en-US" w:eastAsia="x-none"/>
              </w:rPr>
              <w:t>Latency requirement for data collection</w:t>
            </w:r>
          </w:p>
          <w:p w14:paraId="1075AE3A" w14:textId="2D1CF550" w:rsidR="00B45B76" w:rsidRPr="00B45B76" w:rsidRDefault="00B45B76" w:rsidP="00B45B76">
            <w:pPr>
              <w:widowControl w:val="0"/>
              <w:numPr>
                <w:ilvl w:val="0"/>
                <w:numId w:val="24"/>
              </w:numPr>
              <w:overflowPunct w:val="0"/>
              <w:autoSpaceDE w:val="0"/>
              <w:autoSpaceDN w:val="0"/>
              <w:adjustRightInd w:val="0"/>
              <w:spacing w:beforeLines="0" w:before="0" w:after="0" w:line="288" w:lineRule="auto"/>
              <w:ind w:hanging="357"/>
              <w:jc w:val="both"/>
              <w:textAlignment w:val="baseline"/>
              <w:rPr>
                <w:rFonts w:eastAsia="Malgun Gothic"/>
                <w:b/>
                <w:bCs/>
                <w:i/>
                <w:iCs/>
                <w:color w:val="000000"/>
                <w:lang w:eastAsia="x-none"/>
              </w:rPr>
            </w:pPr>
            <w:r w:rsidRPr="00D60F37">
              <w:rPr>
                <w:rFonts w:eastAsia="Times New Roman"/>
                <w:b/>
                <w:bCs/>
                <w:i/>
                <w:iCs/>
                <w:color w:val="000000"/>
                <w:sz w:val="20"/>
                <w:lang w:val="en-US" w:eastAsia="x-none"/>
              </w:rPr>
              <w:t>Signaling for triggering the data collection</w:t>
            </w:r>
          </w:p>
        </w:tc>
      </w:tr>
    </w:tbl>
    <w:p w14:paraId="1AB574B8" w14:textId="48439339" w:rsidR="009577B3" w:rsidRPr="006A187B" w:rsidRDefault="009577B3" w:rsidP="009577B3">
      <w:pPr>
        <w:spacing w:before="120" w:after="120"/>
        <w:jc w:val="both"/>
        <w:rPr>
          <w:rFonts w:eastAsiaTheme="minorEastAsia"/>
          <w:color w:val="000000" w:themeColor="text1"/>
          <w:szCs w:val="24"/>
          <w:lang w:val="en-US" w:eastAsia="zh-CN"/>
        </w:rPr>
      </w:pPr>
      <w:r w:rsidRPr="006A187B">
        <w:rPr>
          <w:rFonts w:eastAsiaTheme="minorEastAsia"/>
          <w:color w:val="000000" w:themeColor="text1"/>
          <w:szCs w:val="24"/>
          <w:lang w:val="en-US" w:eastAsia="zh-CN"/>
        </w:rPr>
        <w:lastRenderedPageBreak/>
        <w:t xml:space="preserve">For data collection in model training, model update or model monitoring, the specific or dedicated RSs (called as “training RS”) for acquiring CSI that is used as AI/ML input/output is necessary. On the one hand, </w:t>
      </w:r>
      <w:proofErr w:type="spellStart"/>
      <w:r w:rsidRPr="006A187B">
        <w:rPr>
          <w:rFonts w:eastAsiaTheme="minorEastAsia"/>
          <w:color w:val="000000" w:themeColor="text1"/>
          <w:szCs w:val="24"/>
          <w:lang w:val="en-US" w:eastAsia="zh-CN"/>
        </w:rPr>
        <w:t>gNB</w:t>
      </w:r>
      <w:proofErr w:type="spellEnd"/>
      <w:r w:rsidRPr="006A187B">
        <w:rPr>
          <w:rFonts w:eastAsiaTheme="minorEastAsia"/>
          <w:color w:val="000000" w:themeColor="text1"/>
          <w:szCs w:val="24"/>
          <w:lang w:val="en-US" w:eastAsia="zh-CN"/>
        </w:rPr>
        <w:t xml:space="preserve"> can configure the training RS explicitly for UE because the training RS may need to satisfy specific requirements. For example, the configured training RS must be sufficient to obtain the precoding matrix (e.g., a group of eigenvectors) or raw channel as accurately as possible. On the other hand, the training RS can be obtained implicitly rather than being configured explicitly due to additional overhead. For example, it can be acquired based on the configured RSs for CSI measurement and reporting that satisfy the specified requirements of model training, model update or model monitoring.</w:t>
      </w:r>
    </w:p>
    <w:p w14:paraId="74576BD7" w14:textId="75C9CF70" w:rsidR="00C77202" w:rsidRPr="009577B3" w:rsidRDefault="009577B3" w:rsidP="009577B3">
      <w:pPr>
        <w:spacing w:before="120" w:after="120"/>
        <w:jc w:val="both"/>
        <w:rPr>
          <w:rFonts w:eastAsiaTheme="minorEastAsia"/>
          <w:b/>
          <w:i/>
          <w:szCs w:val="24"/>
          <w:lang w:val="en-US" w:eastAsia="zh-CN"/>
        </w:rPr>
      </w:pPr>
      <w:bookmarkStart w:id="8" w:name="OLE_LINK277"/>
      <w:bookmarkStart w:id="9" w:name="OLE_LINK278"/>
      <w:bookmarkStart w:id="10" w:name="OLE_LINK28"/>
      <w:bookmarkStart w:id="11" w:name="OLE_LINK29"/>
      <w:r w:rsidRPr="006A187B">
        <w:rPr>
          <w:rFonts w:eastAsiaTheme="minorEastAsia"/>
          <w:b/>
          <w:i/>
          <w:szCs w:val="24"/>
          <w:lang w:val="en-US" w:eastAsia="zh-CN"/>
        </w:rPr>
        <w:t>Proposal</w:t>
      </w:r>
      <w:r w:rsidR="006C6C74">
        <w:rPr>
          <w:rFonts w:eastAsiaTheme="minorEastAsia"/>
          <w:b/>
          <w:i/>
          <w:szCs w:val="24"/>
          <w:lang w:val="en-US" w:eastAsia="zh-CN"/>
        </w:rPr>
        <w:t xml:space="preserve"> 1</w:t>
      </w:r>
      <w:r w:rsidRPr="006A187B">
        <w:rPr>
          <w:rFonts w:eastAsiaTheme="minorEastAsia"/>
          <w:b/>
          <w:i/>
          <w:szCs w:val="24"/>
          <w:lang w:val="en-US" w:eastAsia="zh-CN"/>
        </w:rPr>
        <w:t>: Study the mechanism of obtaining RSs specific for data collection in model training, model update and model monitoring, e.g., explicit configuration, implicit acquirement.</w:t>
      </w:r>
      <w:bookmarkEnd w:id="8"/>
      <w:bookmarkEnd w:id="9"/>
    </w:p>
    <w:bookmarkEnd w:id="10"/>
    <w:bookmarkEnd w:id="11"/>
    <w:p w14:paraId="29A73336" w14:textId="39455022" w:rsidR="00AE6396" w:rsidRDefault="00AE6396" w:rsidP="00AE6396">
      <w:pPr>
        <w:pStyle w:val="Heading1"/>
        <w:keepLines w:val="0"/>
        <w:numPr>
          <w:ilvl w:val="1"/>
          <w:numId w:val="1"/>
        </w:numPr>
        <w:spacing w:before="12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Model monitoring</w:t>
      </w:r>
    </w:p>
    <w:p w14:paraId="78A6F928" w14:textId="1658E042" w:rsidR="006C6C74" w:rsidRPr="006A187B" w:rsidRDefault="006C6C74" w:rsidP="006C6C74">
      <w:pPr>
        <w:spacing w:before="120" w:after="120"/>
        <w:jc w:val="both"/>
        <w:rPr>
          <w:rFonts w:eastAsiaTheme="minorEastAsia"/>
          <w:color w:val="000000" w:themeColor="text1"/>
          <w:szCs w:val="24"/>
          <w:lang w:val="en-US" w:eastAsia="zh-CN"/>
        </w:rPr>
      </w:pPr>
      <w:bookmarkStart w:id="12" w:name="OLE_LINK25"/>
      <w:bookmarkStart w:id="13" w:name="OLE_LINK26"/>
      <w:bookmarkStart w:id="14" w:name="OLE_LINK259"/>
      <w:bookmarkStart w:id="15" w:name="OLE_LINK260"/>
      <w:r w:rsidRPr="006A187B">
        <w:rPr>
          <w:rFonts w:eastAsiaTheme="minorEastAsia"/>
          <w:color w:val="000000" w:themeColor="text1"/>
          <w:szCs w:val="24"/>
          <w:lang w:val="en-US" w:eastAsia="zh-CN"/>
        </w:rPr>
        <w:t>In RAN1</w:t>
      </w:r>
      <w:r w:rsidR="00486636">
        <w:rPr>
          <w:rFonts w:eastAsiaTheme="minorEastAsia"/>
          <w:color w:val="000000" w:themeColor="text1"/>
          <w:szCs w:val="24"/>
          <w:lang w:val="en-US" w:eastAsia="zh-CN"/>
        </w:rPr>
        <w:t xml:space="preserve">#110bis </w:t>
      </w:r>
      <w:r w:rsidR="00C65BAE">
        <w:rPr>
          <w:rFonts w:eastAsiaTheme="minorEastAsia"/>
          <w:color w:val="000000" w:themeColor="text1"/>
          <w:szCs w:val="24"/>
          <w:lang w:val="en-US" w:eastAsia="zh-CN"/>
        </w:rPr>
        <w:t>[</w:t>
      </w:r>
      <w:r w:rsidR="00E32FED">
        <w:rPr>
          <w:rFonts w:eastAsiaTheme="minorEastAsia"/>
          <w:color w:val="000000" w:themeColor="text1"/>
          <w:szCs w:val="24"/>
          <w:lang w:val="en-US" w:eastAsia="zh-CN"/>
        </w:rPr>
        <w:t>1</w:t>
      </w:r>
      <w:r w:rsidRPr="006A187B">
        <w:rPr>
          <w:rFonts w:eastAsiaTheme="minorEastAsia"/>
          <w:color w:val="000000" w:themeColor="text1"/>
          <w:szCs w:val="24"/>
          <w:lang w:val="en-US" w:eastAsia="zh-CN"/>
        </w:rPr>
        <w:t>]</w:t>
      </w:r>
      <w:r w:rsidR="00486636">
        <w:rPr>
          <w:rFonts w:eastAsiaTheme="minorEastAsia" w:hint="eastAsia"/>
          <w:color w:val="000000" w:themeColor="text1"/>
          <w:szCs w:val="24"/>
          <w:lang w:val="en-US" w:eastAsia="zh-CN"/>
        </w:rPr>
        <w:t>,</w:t>
      </w:r>
      <w:r w:rsidR="00486636">
        <w:rPr>
          <w:rFonts w:eastAsiaTheme="minorEastAsia"/>
          <w:color w:val="000000" w:themeColor="text1"/>
          <w:szCs w:val="24"/>
          <w:lang w:val="en-US" w:eastAsia="zh-CN"/>
        </w:rPr>
        <w:t xml:space="preserve"> RAN1#112 [</w:t>
      </w:r>
      <w:r w:rsidR="00E32FED">
        <w:rPr>
          <w:rFonts w:eastAsiaTheme="minorEastAsia"/>
          <w:color w:val="000000" w:themeColor="text1"/>
          <w:szCs w:val="24"/>
          <w:lang w:val="en-US" w:eastAsia="zh-CN"/>
        </w:rPr>
        <w:t>3</w:t>
      </w:r>
      <w:r w:rsidR="00486636">
        <w:rPr>
          <w:rFonts w:eastAsiaTheme="minorEastAsia"/>
          <w:color w:val="000000" w:themeColor="text1"/>
          <w:szCs w:val="24"/>
          <w:lang w:val="en-US" w:eastAsia="zh-CN"/>
        </w:rPr>
        <w:t>]</w:t>
      </w:r>
      <w:r w:rsidR="00C65BAE">
        <w:rPr>
          <w:rFonts w:eastAsiaTheme="minorEastAsia"/>
          <w:color w:val="000000" w:themeColor="text1"/>
          <w:szCs w:val="24"/>
          <w:lang w:val="en-US" w:eastAsia="zh-CN"/>
        </w:rPr>
        <w:t xml:space="preserve"> </w:t>
      </w:r>
      <w:r w:rsidR="00486636">
        <w:rPr>
          <w:rFonts w:eastAsiaTheme="minorEastAsia"/>
          <w:color w:val="000000" w:themeColor="text1"/>
          <w:szCs w:val="24"/>
          <w:lang w:val="en-US" w:eastAsia="zh-CN"/>
        </w:rPr>
        <w:t>and RAN1#112bis</w:t>
      </w:r>
      <w:r w:rsidR="005B60A5">
        <w:rPr>
          <w:rFonts w:eastAsiaTheme="minorEastAsia"/>
          <w:color w:val="000000" w:themeColor="text1"/>
          <w:szCs w:val="24"/>
          <w:lang w:val="en-US" w:eastAsia="zh-CN"/>
        </w:rPr>
        <w:t>-e</w:t>
      </w:r>
      <w:r w:rsidR="00486636">
        <w:rPr>
          <w:rFonts w:eastAsiaTheme="minorEastAsia"/>
          <w:color w:val="000000" w:themeColor="text1"/>
          <w:szCs w:val="24"/>
          <w:lang w:val="en-US" w:eastAsia="zh-CN"/>
        </w:rPr>
        <w:t xml:space="preserve"> [</w:t>
      </w:r>
      <w:r w:rsidR="00E32FED">
        <w:rPr>
          <w:rFonts w:eastAsiaTheme="minorEastAsia"/>
          <w:color w:val="000000" w:themeColor="text1"/>
          <w:szCs w:val="24"/>
          <w:lang w:val="en-US" w:eastAsia="zh-CN"/>
        </w:rPr>
        <w:t>4</w:t>
      </w:r>
      <w:r w:rsidR="00486636">
        <w:rPr>
          <w:rFonts w:eastAsiaTheme="minorEastAsia"/>
          <w:color w:val="000000" w:themeColor="text1"/>
          <w:szCs w:val="24"/>
          <w:lang w:val="en-US" w:eastAsia="zh-CN"/>
        </w:rPr>
        <w:t>]</w:t>
      </w:r>
      <w:r w:rsidRPr="006A187B">
        <w:rPr>
          <w:rFonts w:eastAsiaTheme="minorEastAsia"/>
          <w:color w:val="000000" w:themeColor="text1"/>
          <w:szCs w:val="24"/>
          <w:lang w:val="en-US" w:eastAsia="zh-CN"/>
        </w:rPr>
        <w:t>, the following agreements were reached for model monitoring.</w:t>
      </w:r>
    </w:p>
    <w:tbl>
      <w:tblPr>
        <w:tblStyle w:val="TableGrid"/>
        <w:tblW w:w="9634" w:type="dxa"/>
        <w:tblLook w:val="04A0" w:firstRow="1" w:lastRow="0" w:firstColumn="1" w:lastColumn="0" w:noHBand="0" w:noVBand="1"/>
      </w:tblPr>
      <w:tblGrid>
        <w:gridCol w:w="9634"/>
      </w:tblGrid>
      <w:tr w:rsidR="006C6C74" w:rsidRPr="006A187B" w14:paraId="7A3DDFAA" w14:textId="77777777" w:rsidTr="007D6848">
        <w:tc>
          <w:tcPr>
            <w:tcW w:w="9634" w:type="dxa"/>
          </w:tcPr>
          <w:bookmarkEnd w:id="12"/>
          <w:bookmarkEnd w:id="13"/>
          <w:p w14:paraId="38B168CB" w14:textId="77777777" w:rsidR="006C6C74" w:rsidRPr="006A187B" w:rsidRDefault="006C6C74" w:rsidP="007D6848">
            <w:pPr>
              <w:spacing w:before="120" w:after="0"/>
              <w:rPr>
                <w:rFonts w:ascii="Times" w:eastAsia="DengXian" w:hAnsi="Times"/>
                <w:b/>
                <w:bCs/>
                <w:i/>
                <w:iCs/>
                <w:szCs w:val="24"/>
                <w:highlight w:val="green"/>
                <w:lang w:eastAsia="zh-CN"/>
              </w:rPr>
            </w:pPr>
            <w:r w:rsidRPr="006A187B">
              <w:rPr>
                <w:rFonts w:ascii="Times" w:eastAsia="DengXian" w:hAnsi="Times" w:hint="eastAsia"/>
                <w:b/>
                <w:bCs/>
                <w:i/>
                <w:iCs/>
                <w:szCs w:val="24"/>
                <w:highlight w:val="green"/>
                <w:lang w:eastAsia="zh-CN"/>
              </w:rPr>
              <w:t>A</w:t>
            </w:r>
            <w:r w:rsidRPr="006A187B">
              <w:rPr>
                <w:rFonts w:ascii="Times" w:eastAsia="DengXian" w:hAnsi="Times"/>
                <w:b/>
                <w:bCs/>
                <w:i/>
                <w:iCs/>
                <w:szCs w:val="24"/>
                <w:highlight w:val="green"/>
                <w:lang w:eastAsia="zh-CN"/>
              </w:rPr>
              <w:t>greement</w:t>
            </w:r>
          </w:p>
          <w:p w14:paraId="090E17EE" w14:textId="77777777" w:rsidR="006C6C74" w:rsidRPr="00D60F37" w:rsidRDefault="006C6C74" w:rsidP="007D6848">
            <w:pPr>
              <w:spacing w:before="120" w:after="0"/>
              <w:rPr>
                <w:rFonts w:ascii="Times" w:eastAsia="Batang" w:hAnsi="Times"/>
                <w:b/>
                <w:bCs/>
                <w:i/>
                <w:iCs/>
                <w:sz w:val="20"/>
              </w:rPr>
            </w:pPr>
            <w:r w:rsidRPr="00D60F37">
              <w:rPr>
                <w:rFonts w:ascii="Times" w:eastAsia="Malgun Gothic" w:hAnsi="Times"/>
                <w:b/>
                <w:bCs/>
                <w:i/>
                <w:iCs/>
                <w:sz w:val="20"/>
              </w:rPr>
              <w:t xml:space="preserve">In CSI compression using two-sided model use case, </w:t>
            </w:r>
            <w:r w:rsidRPr="00D60F37">
              <w:rPr>
                <w:rFonts w:ascii="Times" w:eastAsia="Batang" w:hAnsi="Times"/>
                <w:b/>
                <w:bCs/>
                <w:i/>
                <w:iCs/>
                <w:sz w:val="20"/>
              </w:rPr>
              <w:t xml:space="preserve">study potential specification impact for performance monitoring including: </w:t>
            </w:r>
          </w:p>
          <w:p w14:paraId="7CB8B350" w14:textId="77777777" w:rsidR="006C6C74" w:rsidRPr="00D60F37" w:rsidRDefault="006C6C74" w:rsidP="007D6848">
            <w:pPr>
              <w:widowControl w:val="0"/>
              <w:numPr>
                <w:ilvl w:val="0"/>
                <w:numId w:val="31"/>
              </w:numPr>
              <w:overflowPunct w:val="0"/>
              <w:autoSpaceDE w:val="0"/>
              <w:autoSpaceDN w:val="0"/>
              <w:adjustRightInd w:val="0"/>
              <w:spacing w:before="120" w:beforeAutospacing="1" w:after="0" w:line="259" w:lineRule="auto"/>
              <w:jc w:val="both"/>
              <w:textAlignment w:val="baseline"/>
              <w:rPr>
                <w:rFonts w:ascii="Times" w:eastAsia="Batang" w:hAnsi="Times"/>
                <w:b/>
                <w:bCs/>
                <w:i/>
                <w:iCs/>
                <w:sz w:val="20"/>
                <w:lang w:eastAsia="x-none"/>
              </w:rPr>
            </w:pPr>
            <w:r w:rsidRPr="00D60F37">
              <w:rPr>
                <w:rFonts w:ascii="Times" w:eastAsia="Batang" w:hAnsi="Times"/>
                <w:b/>
                <w:bCs/>
                <w:i/>
                <w:iCs/>
                <w:sz w:val="20"/>
                <w:lang w:eastAsia="x-none"/>
              </w:rPr>
              <w:t>NW-side performance monitoring:  NW monitors the performance and make decisions of model activation/ deactivation/updating/</w:t>
            </w:r>
            <w:proofErr w:type="gramStart"/>
            <w:r w:rsidRPr="00D60F37">
              <w:rPr>
                <w:rFonts w:ascii="Times" w:eastAsia="Batang" w:hAnsi="Times"/>
                <w:b/>
                <w:bCs/>
                <w:i/>
                <w:iCs/>
                <w:sz w:val="20"/>
                <w:lang w:eastAsia="x-none"/>
              </w:rPr>
              <w:t>switching</w:t>
            </w:r>
            <w:proofErr w:type="gramEnd"/>
            <w:r w:rsidRPr="00D60F37">
              <w:rPr>
                <w:rFonts w:ascii="Times" w:eastAsia="Batang" w:hAnsi="Times"/>
                <w:b/>
                <w:bCs/>
                <w:i/>
                <w:iCs/>
                <w:sz w:val="20"/>
                <w:lang w:eastAsia="x-none"/>
              </w:rPr>
              <w:t xml:space="preserve">    </w:t>
            </w:r>
          </w:p>
          <w:p w14:paraId="54C40A8F" w14:textId="77777777" w:rsidR="006C6C74" w:rsidRPr="00D60F37" w:rsidRDefault="006C6C74" w:rsidP="007D6848">
            <w:pPr>
              <w:widowControl w:val="0"/>
              <w:numPr>
                <w:ilvl w:val="0"/>
                <w:numId w:val="31"/>
              </w:numPr>
              <w:overflowPunct w:val="0"/>
              <w:autoSpaceDE w:val="0"/>
              <w:autoSpaceDN w:val="0"/>
              <w:adjustRightInd w:val="0"/>
              <w:spacing w:before="120" w:beforeAutospacing="1" w:after="0" w:line="259" w:lineRule="auto"/>
              <w:jc w:val="both"/>
              <w:textAlignment w:val="baseline"/>
              <w:rPr>
                <w:rFonts w:ascii="Times" w:eastAsia="Batang" w:hAnsi="Times"/>
                <w:b/>
                <w:bCs/>
                <w:i/>
                <w:iCs/>
                <w:sz w:val="20"/>
                <w:lang w:eastAsia="x-none"/>
              </w:rPr>
            </w:pPr>
            <w:r w:rsidRPr="00D60F37">
              <w:rPr>
                <w:rFonts w:ascii="Times" w:eastAsia="Batang" w:hAnsi="Times"/>
                <w:b/>
                <w:bCs/>
                <w:i/>
                <w:iCs/>
                <w:sz w:val="20"/>
                <w:lang w:eastAsia="x-none"/>
              </w:rPr>
              <w:t>UE-side performance monitoring: UE monitors the performance and reports to Network, NW makes decisions of model activation/ deactivation/updating/</w:t>
            </w:r>
            <w:proofErr w:type="gramStart"/>
            <w:r w:rsidRPr="00D60F37">
              <w:rPr>
                <w:rFonts w:ascii="Times" w:eastAsia="Batang" w:hAnsi="Times"/>
                <w:b/>
                <w:bCs/>
                <w:i/>
                <w:iCs/>
                <w:sz w:val="20"/>
                <w:lang w:eastAsia="x-none"/>
              </w:rPr>
              <w:t>switching</w:t>
            </w:r>
            <w:proofErr w:type="gramEnd"/>
            <w:r w:rsidRPr="00D60F37">
              <w:rPr>
                <w:rFonts w:ascii="Times" w:eastAsia="Batang" w:hAnsi="Times"/>
                <w:b/>
                <w:bCs/>
                <w:i/>
                <w:iCs/>
                <w:sz w:val="20"/>
                <w:lang w:eastAsia="x-none"/>
              </w:rPr>
              <w:t xml:space="preserve">    </w:t>
            </w:r>
          </w:p>
          <w:p w14:paraId="4CBBB8F3" w14:textId="77777777" w:rsidR="006C6C74" w:rsidRPr="006A187B" w:rsidRDefault="006C6C74" w:rsidP="007D6848">
            <w:pPr>
              <w:spacing w:before="120" w:after="0"/>
              <w:rPr>
                <w:rFonts w:ascii="Times" w:eastAsia="DengXian" w:hAnsi="Times"/>
                <w:b/>
                <w:bCs/>
                <w:i/>
                <w:iCs/>
                <w:szCs w:val="24"/>
                <w:highlight w:val="green"/>
                <w:lang w:eastAsia="zh-CN"/>
              </w:rPr>
            </w:pPr>
            <w:r w:rsidRPr="006A187B">
              <w:rPr>
                <w:rFonts w:ascii="Times" w:eastAsia="DengXian" w:hAnsi="Times" w:hint="eastAsia"/>
                <w:b/>
                <w:bCs/>
                <w:i/>
                <w:iCs/>
                <w:szCs w:val="24"/>
                <w:highlight w:val="green"/>
                <w:lang w:eastAsia="zh-CN"/>
              </w:rPr>
              <w:t>A</w:t>
            </w:r>
            <w:r w:rsidRPr="006A187B">
              <w:rPr>
                <w:rFonts w:ascii="Times" w:eastAsia="DengXian" w:hAnsi="Times"/>
                <w:b/>
                <w:bCs/>
                <w:i/>
                <w:iCs/>
                <w:szCs w:val="24"/>
                <w:highlight w:val="green"/>
                <w:lang w:eastAsia="zh-CN"/>
              </w:rPr>
              <w:t>greement</w:t>
            </w:r>
          </w:p>
          <w:p w14:paraId="58B32C00" w14:textId="77777777" w:rsidR="006C6C74" w:rsidRPr="00D60F37" w:rsidRDefault="006C6C74" w:rsidP="007D6848">
            <w:pPr>
              <w:spacing w:before="120" w:after="0"/>
              <w:rPr>
                <w:rFonts w:ascii="Times" w:eastAsia="Batang" w:hAnsi="Times"/>
                <w:b/>
                <w:bCs/>
                <w:i/>
                <w:iCs/>
                <w:sz w:val="20"/>
              </w:rPr>
            </w:pPr>
            <w:r w:rsidRPr="00D60F37">
              <w:rPr>
                <w:rFonts w:ascii="Times" w:eastAsia="Malgun Gothic" w:hAnsi="Times"/>
                <w:b/>
                <w:bCs/>
                <w:i/>
                <w:iCs/>
                <w:sz w:val="20"/>
              </w:rPr>
              <w:t xml:space="preserve">In CSI compression using two-sided model use case, further </w:t>
            </w:r>
            <w:r w:rsidRPr="00D60F37">
              <w:rPr>
                <w:rFonts w:ascii="Times" w:eastAsia="Batang" w:hAnsi="Times"/>
                <w:b/>
                <w:bCs/>
                <w:i/>
                <w:iCs/>
                <w:sz w:val="20"/>
              </w:rPr>
              <w:t xml:space="preserve">study potential specification impact related to assistance </w:t>
            </w:r>
            <w:proofErr w:type="spellStart"/>
            <w:r w:rsidRPr="00D60F37">
              <w:rPr>
                <w:rFonts w:ascii="Times" w:eastAsia="Batang" w:hAnsi="Times"/>
                <w:b/>
                <w:bCs/>
                <w:i/>
                <w:iCs/>
                <w:sz w:val="20"/>
              </w:rPr>
              <w:t>signaling</w:t>
            </w:r>
            <w:proofErr w:type="spellEnd"/>
            <w:r w:rsidRPr="00D60F37">
              <w:rPr>
                <w:rFonts w:ascii="Times" w:eastAsia="Batang" w:hAnsi="Times"/>
                <w:b/>
                <w:bCs/>
                <w:i/>
                <w:iCs/>
                <w:sz w:val="20"/>
              </w:rPr>
              <w:t xml:space="preserve"> and procedure for model performance monitoring. </w:t>
            </w:r>
          </w:p>
          <w:p w14:paraId="18E97740" w14:textId="77777777" w:rsidR="006C6C74" w:rsidRPr="006A187B" w:rsidRDefault="006C6C74" w:rsidP="007D6848">
            <w:pPr>
              <w:spacing w:before="120" w:after="0"/>
              <w:rPr>
                <w:rFonts w:ascii="Times" w:eastAsia="DengXian" w:hAnsi="Times"/>
                <w:b/>
                <w:bCs/>
                <w:i/>
                <w:iCs/>
                <w:szCs w:val="24"/>
                <w:highlight w:val="green"/>
                <w:lang w:eastAsia="zh-CN"/>
              </w:rPr>
            </w:pPr>
            <w:r w:rsidRPr="006A187B">
              <w:rPr>
                <w:rFonts w:ascii="Times" w:eastAsia="DengXian" w:hAnsi="Times" w:hint="eastAsia"/>
                <w:b/>
                <w:bCs/>
                <w:i/>
                <w:iCs/>
                <w:szCs w:val="24"/>
                <w:highlight w:val="green"/>
                <w:lang w:eastAsia="zh-CN"/>
              </w:rPr>
              <w:t>A</w:t>
            </w:r>
            <w:r w:rsidRPr="006A187B">
              <w:rPr>
                <w:rFonts w:ascii="Times" w:eastAsia="DengXian" w:hAnsi="Times"/>
                <w:b/>
                <w:bCs/>
                <w:i/>
                <w:iCs/>
                <w:szCs w:val="24"/>
                <w:highlight w:val="green"/>
                <w:lang w:eastAsia="zh-CN"/>
              </w:rPr>
              <w:t>greement</w:t>
            </w:r>
          </w:p>
          <w:p w14:paraId="4F90A33F" w14:textId="77777777" w:rsidR="006C6C74" w:rsidRPr="00D60F37" w:rsidRDefault="006C6C74" w:rsidP="007D6848">
            <w:pPr>
              <w:spacing w:before="120" w:after="0"/>
              <w:rPr>
                <w:rFonts w:ascii="Times" w:eastAsia="MS PGothic" w:hAnsi="Times"/>
                <w:sz w:val="20"/>
              </w:rPr>
            </w:pPr>
            <w:r w:rsidRPr="00D60F37">
              <w:rPr>
                <w:rFonts w:ascii="Times" w:eastAsia="MS PGothic" w:hAnsi="Times"/>
                <w:b/>
                <w:bCs/>
                <w:i/>
                <w:iCs/>
                <w:sz w:val="20"/>
              </w:rPr>
              <w:t>In CSI compression using two-sided model use case, further study at least the following options for performance monitoring metrics/methods:</w:t>
            </w:r>
          </w:p>
          <w:p w14:paraId="7AD38F49" w14:textId="77777777" w:rsidR="006C6C74" w:rsidRPr="00D60F37" w:rsidRDefault="006C6C74" w:rsidP="007D6848">
            <w:pPr>
              <w:widowControl w:val="0"/>
              <w:numPr>
                <w:ilvl w:val="0"/>
                <w:numId w:val="32"/>
              </w:numPr>
              <w:tabs>
                <w:tab w:val="num" w:pos="-720"/>
              </w:tabs>
              <w:spacing w:before="120" w:after="0" w:line="231" w:lineRule="atLeast"/>
              <w:jc w:val="both"/>
              <w:rPr>
                <w:rFonts w:ascii="Times" w:eastAsia="MS PGothic" w:hAnsi="Times"/>
                <w:b/>
                <w:bCs/>
                <w:i/>
                <w:iCs/>
                <w:sz w:val="20"/>
              </w:rPr>
            </w:pPr>
            <w:r w:rsidRPr="00D60F37">
              <w:rPr>
                <w:rFonts w:ascii="Times" w:eastAsia="MS PGothic" w:hAnsi="Times"/>
                <w:b/>
                <w:bCs/>
                <w:i/>
                <w:iCs/>
                <w:sz w:val="20"/>
              </w:rPr>
              <w:t>Intermediate KPIs as monitoring metrics (e.g., SGCS)</w:t>
            </w:r>
          </w:p>
          <w:p w14:paraId="212CD6D6" w14:textId="77777777" w:rsidR="006C6C74" w:rsidRPr="00D60F37" w:rsidRDefault="006C6C74" w:rsidP="007D6848">
            <w:pPr>
              <w:widowControl w:val="0"/>
              <w:numPr>
                <w:ilvl w:val="0"/>
                <w:numId w:val="32"/>
              </w:numPr>
              <w:tabs>
                <w:tab w:val="num" w:pos="-720"/>
              </w:tabs>
              <w:spacing w:before="120" w:after="0" w:line="231" w:lineRule="atLeast"/>
              <w:jc w:val="both"/>
              <w:rPr>
                <w:rFonts w:ascii="Times" w:eastAsia="MS PGothic" w:hAnsi="Times"/>
                <w:b/>
                <w:bCs/>
                <w:i/>
                <w:iCs/>
                <w:sz w:val="20"/>
              </w:rPr>
            </w:pPr>
            <w:r w:rsidRPr="00D60F37">
              <w:rPr>
                <w:rFonts w:ascii="Times" w:eastAsia="MS PGothic" w:hAnsi="Times"/>
                <w:b/>
                <w:bCs/>
                <w:i/>
                <w:iCs/>
                <w:sz w:val="20"/>
              </w:rPr>
              <w:t>Eventual KPIs (e.g., Throughput, hypothetical BLER, BLER, NACK/ACK).</w:t>
            </w:r>
          </w:p>
          <w:p w14:paraId="503A9832" w14:textId="77777777" w:rsidR="006C6C74" w:rsidRPr="00D60F37" w:rsidRDefault="006C6C74" w:rsidP="007D6848">
            <w:pPr>
              <w:widowControl w:val="0"/>
              <w:numPr>
                <w:ilvl w:val="0"/>
                <w:numId w:val="32"/>
              </w:numPr>
              <w:tabs>
                <w:tab w:val="num" w:pos="-720"/>
              </w:tabs>
              <w:spacing w:before="120" w:after="0" w:line="231" w:lineRule="atLeast"/>
              <w:jc w:val="both"/>
              <w:rPr>
                <w:rFonts w:ascii="Times" w:eastAsia="MS PGothic" w:hAnsi="Times"/>
                <w:b/>
                <w:bCs/>
                <w:i/>
                <w:iCs/>
                <w:sz w:val="20"/>
              </w:rPr>
            </w:pPr>
            <w:r w:rsidRPr="00D60F37">
              <w:rPr>
                <w:rFonts w:ascii="Times" w:eastAsia="MS PGothic" w:hAnsi="Times"/>
                <w:b/>
                <w:bCs/>
                <w:i/>
                <w:iCs/>
                <w:sz w:val="20"/>
              </w:rPr>
              <w:t xml:space="preserve">Legacy CSI based monitoring: schemes using additional legacy CSI </w:t>
            </w:r>
            <w:proofErr w:type="gramStart"/>
            <w:r w:rsidRPr="00D60F37">
              <w:rPr>
                <w:rFonts w:ascii="Times" w:eastAsia="MS PGothic" w:hAnsi="Times"/>
                <w:b/>
                <w:bCs/>
                <w:i/>
                <w:iCs/>
                <w:sz w:val="20"/>
              </w:rPr>
              <w:t>reporting</w:t>
            </w:r>
            <w:proofErr w:type="gramEnd"/>
          </w:p>
          <w:p w14:paraId="72EDA8CD" w14:textId="77777777" w:rsidR="006C6C74" w:rsidRPr="00D60F37" w:rsidRDefault="006C6C74" w:rsidP="007D6848">
            <w:pPr>
              <w:widowControl w:val="0"/>
              <w:numPr>
                <w:ilvl w:val="0"/>
                <w:numId w:val="32"/>
              </w:numPr>
              <w:tabs>
                <w:tab w:val="num" w:pos="-720"/>
              </w:tabs>
              <w:spacing w:before="120" w:after="0" w:line="231" w:lineRule="atLeast"/>
              <w:jc w:val="both"/>
              <w:rPr>
                <w:rFonts w:ascii="Times" w:eastAsia="MS PGothic" w:hAnsi="Times"/>
                <w:b/>
                <w:bCs/>
                <w:i/>
                <w:iCs/>
                <w:sz w:val="20"/>
              </w:rPr>
            </w:pPr>
            <w:r w:rsidRPr="00D60F37">
              <w:rPr>
                <w:rFonts w:ascii="Times" w:eastAsia="MS PGothic" w:hAnsi="Times"/>
                <w:b/>
                <w:bCs/>
                <w:i/>
                <w:iCs/>
                <w:sz w:val="20"/>
              </w:rPr>
              <w:t>Other monitoring solutions, at least including the following option:</w:t>
            </w:r>
          </w:p>
          <w:p w14:paraId="2271BD3B" w14:textId="77777777" w:rsidR="006C6C74" w:rsidRPr="00D60F37" w:rsidRDefault="006C6C74" w:rsidP="007D6848">
            <w:pPr>
              <w:widowControl w:val="0"/>
              <w:numPr>
                <w:ilvl w:val="1"/>
                <w:numId w:val="33"/>
              </w:numPr>
              <w:tabs>
                <w:tab w:val="num" w:pos="0"/>
              </w:tabs>
              <w:spacing w:before="120" w:after="0" w:line="231" w:lineRule="atLeast"/>
              <w:jc w:val="both"/>
              <w:rPr>
                <w:rFonts w:ascii="Times" w:eastAsia="MS PGothic" w:hAnsi="Times"/>
                <w:b/>
                <w:bCs/>
                <w:i/>
                <w:iCs/>
                <w:sz w:val="20"/>
              </w:rPr>
            </w:pPr>
            <w:r w:rsidRPr="00D60F37">
              <w:rPr>
                <w:rFonts w:ascii="Times" w:eastAsia="MS PGothic" w:hAnsi="Times"/>
                <w:b/>
                <w:bCs/>
                <w:i/>
                <w:iCs/>
                <w:sz w:val="20"/>
              </w:rPr>
              <w:t xml:space="preserve">Input or Output </w:t>
            </w:r>
            <w:proofErr w:type="gramStart"/>
            <w:r w:rsidRPr="00D60F37">
              <w:rPr>
                <w:rFonts w:ascii="Times" w:eastAsia="MS PGothic" w:hAnsi="Times"/>
                <w:b/>
                <w:bCs/>
                <w:i/>
                <w:iCs/>
                <w:sz w:val="20"/>
              </w:rPr>
              <w:t>data based</w:t>
            </w:r>
            <w:proofErr w:type="gramEnd"/>
            <w:r w:rsidRPr="00D60F37">
              <w:rPr>
                <w:rFonts w:ascii="Times" w:eastAsia="MS PGothic" w:hAnsi="Times"/>
                <w:b/>
                <w:bCs/>
                <w:i/>
                <w:iCs/>
                <w:sz w:val="20"/>
              </w:rPr>
              <w:t xml:space="preserve"> monitoring: such as data drift between training dataset and observed dataset and out-of-distribution detection</w:t>
            </w:r>
          </w:p>
          <w:p w14:paraId="45A7089F" w14:textId="77777777" w:rsidR="00486636" w:rsidRDefault="00486636" w:rsidP="00486636">
            <w:pPr>
              <w:spacing w:before="120" w:after="0"/>
              <w:rPr>
                <w:rFonts w:ascii="Times" w:eastAsia="Malgun Gothic" w:hAnsi="Times"/>
                <w:b/>
                <w:bCs/>
                <w:i/>
                <w:iCs/>
                <w:szCs w:val="24"/>
              </w:rPr>
            </w:pPr>
            <w:r w:rsidRPr="00486636">
              <w:rPr>
                <w:rFonts w:ascii="Times" w:eastAsia="Malgun Gothic" w:hAnsi="Times"/>
                <w:b/>
                <w:bCs/>
                <w:i/>
                <w:iCs/>
                <w:szCs w:val="24"/>
                <w:highlight w:val="green"/>
              </w:rPr>
              <w:t>Agreement</w:t>
            </w:r>
          </w:p>
          <w:p w14:paraId="588BDF0D" w14:textId="06E621B0" w:rsidR="00486636" w:rsidRPr="00D60F37" w:rsidRDefault="00486636" w:rsidP="00486636">
            <w:pPr>
              <w:spacing w:before="120" w:after="0"/>
              <w:rPr>
                <w:rFonts w:ascii="Times" w:eastAsia="Malgun Gothic" w:hAnsi="Times"/>
                <w:b/>
                <w:bCs/>
                <w:i/>
                <w:iCs/>
                <w:sz w:val="20"/>
              </w:rPr>
            </w:pPr>
            <w:r w:rsidRPr="00D60F37">
              <w:rPr>
                <w:rFonts w:ascii="Times" w:eastAsia="Malgun Gothic" w:hAnsi="Times"/>
                <w:b/>
                <w:bCs/>
                <w:i/>
                <w:iCs/>
                <w:sz w:val="20"/>
              </w:rPr>
              <w:t>In CSI compression using two-sided model use case, further study the necessity, feasibility, and potential specification impact for intermediate KPIs based monitoring including at least:</w:t>
            </w:r>
          </w:p>
          <w:p w14:paraId="08F8D7BC" w14:textId="77777777" w:rsidR="00486636" w:rsidRPr="00D60F37" w:rsidRDefault="00486636" w:rsidP="00486636">
            <w:pPr>
              <w:numPr>
                <w:ilvl w:val="0"/>
                <w:numId w:val="37"/>
              </w:numPr>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b/>
                <w:bCs/>
                <w:i/>
                <w:iCs/>
                <w:sz w:val="20"/>
              </w:rPr>
              <w:t xml:space="preserve">NW-side monitoring based on the </w:t>
            </w:r>
            <w:r w:rsidRPr="00D60F37">
              <w:rPr>
                <w:rFonts w:ascii="Times" w:eastAsia="Batang" w:hAnsi="Times"/>
                <w:b/>
                <w:bCs/>
                <w:i/>
                <w:iCs/>
                <w:color w:val="000000"/>
                <w:sz w:val="20"/>
              </w:rPr>
              <w:t xml:space="preserve">target CSI with realistic channel estimation </w:t>
            </w:r>
            <w:r w:rsidRPr="00D60F37">
              <w:rPr>
                <w:rFonts w:ascii="Times" w:eastAsia="Batang" w:hAnsi="Times"/>
                <w:b/>
                <w:bCs/>
                <w:i/>
                <w:iCs/>
                <w:sz w:val="20"/>
              </w:rPr>
              <w:t xml:space="preserve">associated to the CSI report, reported by the </w:t>
            </w:r>
            <w:proofErr w:type="gramStart"/>
            <w:r w:rsidRPr="00D60F37">
              <w:rPr>
                <w:rFonts w:ascii="Times" w:eastAsia="Batang" w:hAnsi="Times"/>
                <w:b/>
                <w:bCs/>
                <w:i/>
                <w:iCs/>
                <w:sz w:val="20"/>
              </w:rPr>
              <w:t>UE</w:t>
            </w:r>
            <w:proofErr w:type="gramEnd"/>
            <w:r w:rsidRPr="00D60F37">
              <w:rPr>
                <w:rFonts w:ascii="Times" w:eastAsia="Batang" w:hAnsi="Times"/>
                <w:b/>
                <w:bCs/>
                <w:i/>
                <w:iCs/>
                <w:sz w:val="20"/>
              </w:rPr>
              <w:t xml:space="preserve"> or obtained from the UE-side. </w:t>
            </w:r>
          </w:p>
          <w:p w14:paraId="4D78EAE3" w14:textId="77777777" w:rsidR="00486636" w:rsidRPr="00D60F37" w:rsidRDefault="00486636" w:rsidP="00486636">
            <w:pPr>
              <w:numPr>
                <w:ilvl w:val="0"/>
                <w:numId w:val="37"/>
              </w:numPr>
              <w:tabs>
                <w:tab w:val="left" w:pos="709"/>
              </w:tabs>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b/>
                <w:bCs/>
                <w:i/>
                <w:iCs/>
                <w:sz w:val="20"/>
              </w:rPr>
              <w:t xml:space="preserve">UE-side monitoring based on the </w:t>
            </w:r>
            <w:r w:rsidRPr="00D60F37">
              <w:rPr>
                <w:rFonts w:ascii="Times" w:eastAsia="Batang" w:hAnsi="Times"/>
                <w:b/>
                <w:bCs/>
                <w:i/>
                <w:iCs/>
                <w:color w:val="000000"/>
                <w:sz w:val="20"/>
              </w:rPr>
              <w:t xml:space="preserve">output of the CSI reconstruction model, </w:t>
            </w:r>
            <w:r w:rsidRPr="00D60F37">
              <w:rPr>
                <w:rFonts w:ascii="Times" w:eastAsia="Batang" w:hAnsi="Times"/>
                <w:b/>
                <w:bCs/>
                <w:i/>
                <w:iCs/>
                <w:sz w:val="20"/>
              </w:rPr>
              <w:t>subject to the aligned format,</w:t>
            </w:r>
            <w:r w:rsidRPr="00D60F37">
              <w:rPr>
                <w:rFonts w:ascii="Times" w:eastAsia="Batang" w:hAnsi="Times"/>
                <w:b/>
                <w:bCs/>
                <w:i/>
                <w:iCs/>
                <w:color w:val="000000"/>
                <w:sz w:val="20"/>
              </w:rPr>
              <w:t xml:space="preserve"> </w:t>
            </w:r>
            <w:r w:rsidRPr="00D60F37">
              <w:rPr>
                <w:rFonts w:ascii="Times" w:eastAsia="Batang" w:hAnsi="Times"/>
                <w:b/>
                <w:bCs/>
                <w:i/>
                <w:iCs/>
                <w:sz w:val="20"/>
              </w:rPr>
              <w:t xml:space="preserve">associated to the CSI report, indicated by the </w:t>
            </w:r>
            <w:proofErr w:type="gramStart"/>
            <w:r w:rsidRPr="00D60F37">
              <w:rPr>
                <w:rFonts w:ascii="Times" w:eastAsia="Batang" w:hAnsi="Times"/>
                <w:b/>
                <w:bCs/>
                <w:i/>
                <w:iCs/>
                <w:sz w:val="20"/>
              </w:rPr>
              <w:t>NW</w:t>
            </w:r>
            <w:proofErr w:type="gramEnd"/>
            <w:r w:rsidRPr="00D60F37">
              <w:rPr>
                <w:rFonts w:ascii="Times" w:eastAsia="Batang" w:hAnsi="Times"/>
                <w:b/>
                <w:bCs/>
                <w:i/>
                <w:iCs/>
                <w:sz w:val="20"/>
              </w:rPr>
              <w:t xml:space="preserve"> or </w:t>
            </w:r>
            <w:r w:rsidRPr="00D60F37">
              <w:rPr>
                <w:rFonts w:ascii="Times" w:eastAsia="Batang" w:hAnsi="Times"/>
                <w:b/>
                <w:bCs/>
                <w:i/>
                <w:iCs/>
                <w:color w:val="000000"/>
                <w:sz w:val="20"/>
              </w:rPr>
              <w:t>obtained from the network side.</w:t>
            </w:r>
          </w:p>
          <w:p w14:paraId="32D7EB05" w14:textId="77777777" w:rsidR="00486636" w:rsidRPr="00D60F37" w:rsidRDefault="00486636" w:rsidP="00486636">
            <w:pPr>
              <w:numPr>
                <w:ilvl w:val="1"/>
                <w:numId w:val="37"/>
              </w:numPr>
              <w:tabs>
                <w:tab w:val="left" w:pos="1418"/>
              </w:tabs>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b/>
                <w:bCs/>
                <w:i/>
                <w:iCs/>
                <w:color w:val="000000"/>
                <w:sz w:val="20"/>
              </w:rPr>
              <w:t>Network may configure a threshold criterio</w:t>
            </w:r>
            <w:r w:rsidRPr="00D60F37">
              <w:rPr>
                <w:rFonts w:ascii="Times" w:eastAsia="Batang" w:hAnsi="Times"/>
                <w:b/>
                <w:bCs/>
                <w:i/>
                <w:iCs/>
                <w:sz w:val="20"/>
              </w:rPr>
              <w:t xml:space="preserve">n to facilitate UE to perform model monitoring. </w:t>
            </w:r>
          </w:p>
          <w:p w14:paraId="205FEF84" w14:textId="77777777" w:rsidR="00486636" w:rsidRPr="00D60F37" w:rsidRDefault="00486636" w:rsidP="00486636">
            <w:pPr>
              <w:numPr>
                <w:ilvl w:val="0"/>
                <w:numId w:val="37"/>
              </w:numPr>
              <w:tabs>
                <w:tab w:val="left" w:pos="709"/>
              </w:tabs>
              <w:spacing w:before="120" w:after="0" w:line="259" w:lineRule="auto"/>
              <w:jc w:val="both"/>
              <w:rPr>
                <w:rFonts w:ascii="Times" w:eastAsia="Batang" w:hAnsi="Times"/>
                <w:b/>
                <w:bCs/>
                <w:i/>
                <w:iCs/>
                <w:sz w:val="20"/>
              </w:rPr>
            </w:pPr>
            <w:r w:rsidRPr="00D60F37">
              <w:rPr>
                <w:rFonts w:ascii="Times" w:eastAsia="Batang" w:hAnsi="Times"/>
                <w:b/>
                <w:bCs/>
                <w:i/>
                <w:iCs/>
                <w:sz w:val="20"/>
              </w:rPr>
              <w:t>UE-side</w:t>
            </w:r>
            <w:r w:rsidRPr="00D60F37">
              <w:rPr>
                <w:rFonts w:ascii="Times" w:eastAsia="Batang" w:hAnsi="Times" w:hint="eastAsia"/>
                <w:b/>
                <w:bCs/>
                <w:i/>
                <w:iCs/>
                <w:sz w:val="20"/>
              </w:rPr>
              <w:t xml:space="preserve"> monitoring based on </w:t>
            </w:r>
            <w:r w:rsidRPr="00D60F37">
              <w:rPr>
                <w:rFonts w:ascii="Times" w:eastAsia="SimSun" w:hAnsi="Times" w:hint="eastAsia"/>
                <w:b/>
                <w:bCs/>
                <w:i/>
                <w:iCs/>
                <w:sz w:val="20"/>
              </w:rPr>
              <w:t xml:space="preserve">the output of </w:t>
            </w:r>
            <w:r w:rsidRPr="00D60F37">
              <w:rPr>
                <w:rFonts w:ascii="Times" w:eastAsia="SimSun" w:hAnsi="Times"/>
                <w:b/>
                <w:bCs/>
                <w:i/>
                <w:iCs/>
                <w:sz w:val="20"/>
              </w:rPr>
              <w:t xml:space="preserve">the </w:t>
            </w:r>
            <w:r w:rsidRPr="00D60F37">
              <w:rPr>
                <w:rFonts w:ascii="Times" w:eastAsia="Batang" w:hAnsi="Times" w:hint="eastAsia"/>
                <w:b/>
                <w:bCs/>
                <w:i/>
                <w:iCs/>
                <w:sz w:val="20"/>
              </w:rPr>
              <w:t xml:space="preserve">CSI reconstruction </w:t>
            </w:r>
            <w:r w:rsidRPr="00D60F37">
              <w:rPr>
                <w:rFonts w:ascii="Times" w:eastAsia="SimSun" w:hAnsi="Times" w:hint="eastAsia"/>
                <w:b/>
                <w:bCs/>
                <w:i/>
                <w:iCs/>
                <w:sz w:val="20"/>
              </w:rPr>
              <w:t>model</w:t>
            </w:r>
            <w:r w:rsidRPr="00D60F37">
              <w:rPr>
                <w:rFonts w:ascii="Times" w:eastAsia="Batang" w:hAnsi="Times" w:hint="eastAsia"/>
                <w:b/>
                <w:bCs/>
                <w:i/>
                <w:iCs/>
                <w:sz w:val="20"/>
              </w:rPr>
              <w:t xml:space="preserve"> at </w:t>
            </w:r>
            <w:r w:rsidRPr="00D60F37">
              <w:rPr>
                <w:rFonts w:ascii="Times" w:eastAsia="Batang" w:hAnsi="Times"/>
                <w:b/>
                <w:bCs/>
                <w:i/>
                <w:iCs/>
                <w:sz w:val="20"/>
              </w:rPr>
              <w:t xml:space="preserve">the </w:t>
            </w:r>
            <w:r w:rsidRPr="00D60F37">
              <w:rPr>
                <w:rFonts w:ascii="Times" w:eastAsia="Batang" w:hAnsi="Times" w:hint="eastAsia"/>
                <w:b/>
                <w:bCs/>
                <w:i/>
                <w:iCs/>
                <w:sz w:val="20"/>
              </w:rPr>
              <w:t>UE</w:t>
            </w:r>
            <w:r w:rsidRPr="00D60F37">
              <w:rPr>
                <w:rFonts w:ascii="Times" w:eastAsia="Batang" w:hAnsi="Times"/>
                <w:b/>
                <w:bCs/>
                <w:i/>
                <w:iCs/>
                <w:sz w:val="20"/>
              </w:rPr>
              <w:t>-</w:t>
            </w:r>
            <w:proofErr w:type="gramStart"/>
            <w:r w:rsidRPr="00D60F37">
              <w:rPr>
                <w:rFonts w:ascii="Times" w:eastAsia="Batang" w:hAnsi="Times" w:hint="eastAsia"/>
                <w:b/>
                <w:bCs/>
                <w:i/>
                <w:iCs/>
                <w:sz w:val="20"/>
              </w:rPr>
              <w:t>sid</w:t>
            </w:r>
            <w:r w:rsidRPr="00D60F37">
              <w:rPr>
                <w:rFonts w:ascii="Times" w:eastAsia="SimSun" w:hAnsi="Times" w:hint="eastAsia"/>
                <w:b/>
                <w:bCs/>
                <w:i/>
                <w:iCs/>
                <w:sz w:val="20"/>
              </w:rPr>
              <w:t>e</w:t>
            </w:r>
            <w:proofErr w:type="gramEnd"/>
          </w:p>
          <w:p w14:paraId="1B74667C" w14:textId="77777777" w:rsidR="00486636" w:rsidRPr="00D60F37" w:rsidRDefault="00486636" w:rsidP="00486636">
            <w:pPr>
              <w:numPr>
                <w:ilvl w:val="1"/>
                <w:numId w:val="37"/>
              </w:numPr>
              <w:tabs>
                <w:tab w:val="left" w:pos="1418"/>
              </w:tabs>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hint="eastAsia"/>
                <w:b/>
                <w:bCs/>
                <w:i/>
                <w:iCs/>
                <w:color w:val="000000"/>
                <w:sz w:val="20"/>
              </w:rPr>
              <w:lastRenderedPageBreak/>
              <w:t>Note: CSI reconstruction model at the UE</w:t>
            </w:r>
            <w:r w:rsidRPr="00D60F37">
              <w:rPr>
                <w:rFonts w:ascii="Times" w:eastAsia="Batang" w:hAnsi="Times"/>
                <w:b/>
                <w:bCs/>
                <w:i/>
                <w:iCs/>
                <w:color w:val="000000"/>
                <w:sz w:val="20"/>
              </w:rPr>
              <w:t>-side</w:t>
            </w:r>
            <w:r w:rsidRPr="00D60F37">
              <w:rPr>
                <w:rFonts w:ascii="Times" w:eastAsia="Batang" w:hAnsi="Times" w:hint="eastAsia"/>
                <w:b/>
                <w:bCs/>
                <w:i/>
                <w:iCs/>
                <w:color w:val="000000"/>
                <w:sz w:val="20"/>
              </w:rPr>
              <w:t xml:space="preserve"> can be the same or different comparing to the actual CSI reconstruction model used at the NW</w:t>
            </w:r>
            <w:r w:rsidRPr="00D60F37">
              <w:rPr>
                <w:rFonts w:ascii="Times" w:eastAsia="Batang" w:hAnsi="Times"/>
                <w:b/>
                <w:bCs/>
                <w:i/>
                <w:iCs/>
                <w:color w:val="000000"/>
                <w:sz w:val="20"/>
              </w:rPr>
              <w:t>-side</w:t>
            </w:r>
            <w:r w:rsidRPr="00D60F37">
              <w:rPr>
                <w:rFonts w:ascii="Times" w:eastAsia="Batang" w:hAnsi="Times" w:hint="eastAsia"/>
                <w:b/>
                <w:bCs/>
                <w:i/>
                <w:iCs/>
                <w:color w:val="000000"/>
                <w:sz w:val="20"/>
              </w:rPr>
              <w:t>.</w:t>
            </w:r>
            <w:r w:rsidRPr="00D60F37">
              <w:rPr>
                <w:rFonts w:ascii="Times" w:eastAsia="Batang" w:hAnsi="Times" w:hint="eastAsia"/>
                <w:b/>
                <w:bCs/>
                <w:i/>
                <w:iCs/>
                <w:sz w:val="20"/>
              </w:rPr>
              <w:t xml:space="preserve"> </w:t>
            </w:r>
          </w:p>
          <w:p w14:paraId="5B8C5A1E" w14:textId="77777777" w:rsidR="00486636" w:rsidRPr="00D60F37" w:rsidRDefault="00486636" w:rsidP="00486636">
            <w:pPr>
              <w:numPr>
                <w:ilvl w:val="1"/>
                <w:numId w:val="37"/>
              </w:numPr>
              <w:tabs>
                <w:tab w:val="left" w:pos="1418"/>
              </w:tabs>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b/>
                <w:bCs/>
                <w:i/>
                <w:iCs/>
                <w:color w:val="000000"/>
                <w:sz w:val="20"/>
              </w:rPr>
              <w:t>Network may configure a threshold criterio</w:t>
            </w:r>
            <w:r w:rsidRPr="00D60F37">
              <w:rPr>
                <w:rFonts w:ascii="Times" w:eastAsia="Batang" w:hAnsi="Times"/>
                <w:b/>
                <w:bCs/>
                <w:i/>
                <w:iCs/>
                <w:sz w:val="20"/>
              </w:rPr>
              <w:t xml:space="preserve">n to facilitate UE to perform model monitoring. </w:t>
            </w:r>
          </w:p>
          <w:p w14:paraId="326A1E25" w14:textId="77777777" w:rsidR="00486636" w:rsidRPr="00D60F37" w:rsidRDefault="00486636" w:rsidP="00486636">
            <w:pPr>
              <w:numPr>
                <w:ilvl w:val="0"/>
                <w:numId w:val="37"/>
              </w:numPr>
              <w:tabs>
                <w:tab w:val="left" w:pos="709"/>
              </w:tabs>
              <w:spacing w:before="120" w:after="0" w:line="259" w:lineRule="auto"/>
              <w:jc w:val="both"/>
              <w:rPr>
                <w:rFonts w:ascii="Times" w:eastAsia="Batang" w:hAnsi="Times"/>
                <w:b/>
                <w:bCs/>
                <w:i/>
                <w:iCs/>
                <w:sz w:val="20"/>
              </w:rPr>
            </w:pPr>
            <w:r w:rsidRPr="00D60F37">
              <w:rPr>
                <w:rFonts w:ascii="Times" w:eastAsia="Batang" w:hAnsi="Times"/>
                <w:b/>
                <w:bCs/>
                <w:i/>
                <w:iCs/>
                <w:sz w:val="20"/>
              </w:rPr>
              <w:t xml:space="preserve">FFS: Other solutions, e.g., </w:t>
            </w:r>
            <w:r w:rsidRPr="00D60F37">
              <w:rPr>
                <w:rFonts w:ascii="Times" w:eastAsia="SimSun" w:hAnsi="Times"/>
                <w:b/>
                <w:bCs/>
                <w:i/>
                <w:iCs/>
                <w:sz w:val="20"/>
              </w:rPr>
              <w:t xml:space="preserve">UE-side uses a model that directly outputs intermediate KPI. Network-side monitoring based on target CSI </w:t>
            </w:r>
            <w:r w:rsidRPr="00D60F37">
              <w:rPr>
                <w:rFonts w:ascii="Times" w:eastAsia="Batang" w:hAnsi="Times"/>
                <w:b/>
                <w:bCs/>
                <w:i/>
                <w:iCs/>
                <w:sz w:val="20"/>
              </w:rPr>
              <w:t>measured via SRS from the UE.</w:t>
            </w:r>
          </w:p>
          <w:p w14:paraId="2C1344D7" w14:textId="77777777" w:rsidR="00486636" w:rsidRPr="00D60F37" w:rsidRDefault="00486636" w:rsidP="00486636">
            <w:pPr>
              <w:spacing w:before="120" w:after="0"/>
              <w:rPr>
                <w:rFonts w:ascii="Times" w:eastAsia="Malgun Gothic" w:hAnsi="Times"/>
                <w:b/>
                <w:bCs/>
                <w:i/>
                <w:iCs/>
                <w:sz w:val="20"/>
              </w:rPr>
            </w:pPr>
            <w:r w:rsidRPr="00D60F37">
              <w:rPr>
                <w:rFonts w:ascii="Times" w:eastAsia="Malgun Gothic" w:hAnsi="Times"/>
                <w:b/>
                <w:bCs/>
                <w:i/>
                <w:iCs/>
                <w:sz w:val="20"/>
              </w:rPr>
              <w:t>Note: Monitoring approaches not based on intermediate KPI are not precluded</w:t>
            </w:r>
          </w:p>
          <w:p w14:paraId="7A44A5F2" w14:textId="77777777" w:rsidR="00486636" w:rsidRPr="00D60F37" w:rsidRDefault="00486636" w:rsidP="00486636">
            <w:pPr>
              <w:spacing w:before="120" w:after="0"/>
              <w:rPr>
                <w:rFonts w:ascii="Times" w:eastAsia="Malgun Gothic" w:hAnsi="Times"/>
                <w:b/>
                <w:bCs/>
                <w:i/>
                <w:iCs/>
                <w:sz w:val="20"/>
              </w:rPr>
            </w:pPr>
            <w:r w:rsidRPr="00D60F37">
              <w:rPr>
                <w:rFonts w:ascii="Times" w:eastAsia="Malgun Gothic" w:hAnsi="Times" w:hint="eastAsia"/>
                <w:b/>
                <w:bCs/>
                <w:i/>
                <w:iCs/>
                <w:sz w:val="20"/>
              </w:rPr>
              <w:t>N</w:t>
            </w:r>
            <w:r w:rsidRPr="00D60F37">
              <w:rPr>
                <w:rFonts w:ascii="Times" w:eastAsia="Malgun Gothic" w:hAnsi="Times"/>
                <w:b/>
                <w:bCs/>
                <w:i/>
                <w:iCs/>
                <w:sz w:val="20"/>
              </w:rPr>
              <w:t xml:space="preserve">ote: the study of intermediate KPIs based monitoring should </w:t>
            </w:r>
            <w:proofErr w:type="gramStart"/>
            <w:r w:rsidRPr="00D60F37">
              <w:rPr>
                <w:rFonts w:ascii="Times" w:eastAsia="Malgun Gothic" w:hAnsi="Times"/>
                <w:b/>
                <w:bCs/>
                <w:i/>
                <w:iCs/>
                <w:sz w:val="20"/>
              </w:rPr>
              <w:t>take into account</w:t>
            </w:r>
            <w:proofErr w:type="gramEnd"/>
            <w:r w:rsidRPr="00D60F37">
              <w:rPr>
                <w:rFonts w:ascii="Times" w:eastAsia="Malgun Gothic" w:hAnsi="Times"/>
                <w:b/>
                <w:bCs/>
                <w:i/>
                <w:iCs/>
                <w:sz w:val="20"/>
              </w:rPr>
              <w:t xml:space="preserve"> the monitoring reliability (accuracy), overhead, complexity, and latency.</w:t>
            </w:r>
          </w:p>
          <w:p w14:paraId="2DD3669C" w14:textId="77777777" w:rsidR="006C6C74" w:rsidRPr="00CE2390" w:rsidRDefault="006C6C74" w:rsidP="007D6848">
            <w:pPr>
              <w:spacing w:before="120" w:after="0"/>
              <w:rPr>
                <w:rFonts w:eastAsia="Batang"/>
                <w:b/>
                <w:bCs/>
                <w:szCs w:val="24"/>
                <w:highlight w:val="green"/>
              </w:rPr>
            </w:pPr>
            <w:r w:rsidRPr="00CE2390">
              <w:rPr>
                <w:rFonts w:eastAsia="Batang"/>
                <w:b/>
                <w:bCs/>
                <w:szCs w:val="24"/>
                <w:highlight w:val="green"/>
              </w:rPr>
              <w:t>Agreement</w:t>
            </w:r>
          </w:p>
          <w:p w14:paraId="1491BE13" w14:textId="77777777" w:rsidR="006C6C74" w:rsidRPr="00CE2390" w:rsidRDefault="006C6C74" w:rsidP="007D6848">
            <w:pPr>
              <w:spacing w:before="120" w:after="0"/>
              <w:rPr>
                <w:rFonts w:eastAsia="Batang"/>
                <w:b/>
                <w:bCs/>
                <w:sz w:val="20"/>
              </w:rPr>
            </w:pPr>
            <w:r w:rsidRPr="00CE2390">
              <w:rPr>
                <w:rFonts w:eastAsia="Batang"/>
                <w:b/>
                <w:bCs/>
                <w:sz w:val="20"/>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214278C" w14:textId="6A9FEE9C" w:rsidR="005B60A5" w:rsidRPr="006C6C74" w:rsidRDefault="005B60A5" w:rsidP="007D6848">
            <w:pPr>
              <w:spacing w:before="120" w:after="0"/>
              <w:rPr>
                <w:rFonts w:eastAsia="Batang"/>
                <w:szCs w:val="24"/>
              </w:rPr>
            </w:pPr>
          </w:p>
        </w:tc>
      </w:tr>
    </w:tbl>
    <w:bookmarkEnd w:id="14"/>
    <w:bookmarkEnd w:id="15"/>
    <w:p w14:paraId="3540A346" w14:textId="77777777" w:rsidR="006C6C74" w:rsidRPr="006A187B" w:rsidRDefault="006C6C74" w:rsidP="006C6C74">
      <w:pPr>
        <w:spacing w:before="120" w:after="120"/>
        <w:jc w:val="both"/>
        <w:rPr>
          <w:rFonts w:eastAsiaTheme="minorEastAsia"/>
          <w:color w:val="000000" w:themeColor="text1"/>
          <w:szCs w:val="24"/>
          <w:lang w:val="en-US" w:eastAsia="zh-CN"/>
        </w:rPr>
      </w:pPr>
      <w:r w:rsidRPr="006A187B">
        <w:rPr>
          <w:rFonts w:eastAsiaTheme="minorEastAsia"/>
          <w:color w:val="000000" w:themeColor="text1"/>
          <w:szCs w:val="24"/>
          <w:lang w:val="en-US" w:eastAsia="zh-CN"/>
        </w:rPr>
        <w:lastRenderedPageBreak/>
        <w:t>For UE-side performance monitoring, NW needs to make decision based on the performance metrics monitored by UE. Obviously, it is necessary that UE reports to NW the monitored performance metrics. However, from the current agreed potential performance metrics, e.g., SGCS, throughput, it seems difficult to directly report these performance metrics. Therefore, we should study how to report the performance metrics.</w:t>
      </w:r>
    </w:p>
    <w:p w14:paraId="0BC47339" w14:textId="409D7DBD" w:rsidR="006C6C74" w:rsidRPr="006A187B" w:rsidRDefault="006C6C74" w:rsidP="006C6C74">
      <w:pPr>
        <w:spacing w:before="120" w:after="120"/>
        <w:jc w:val="both"/>
        <w:rPr>
          <w:rFonts w:eastAsiaTheme="minorEastAsia"/>
          <w:b/>
          <w:i/>
          <w:szCs w:val="24"/>
          <w:lang w:val="en-US" w:eastAsia="zh-CN"/>
        </w:rPr>
      </w:pPr>
      <w:bookmarkStart w:id="16" w:name="OLE_LINK279"/>
      <w:bookmarkStart w:id="17" w:name="OLE_LINK280"/>
      <w:bookmarkStart w:id="18" w:name="OLE_LINK30"/>
      <w:bookmarkStart w:id="19" w:name="OLE_LINK31"/>
      <w:r>
        <w:rPr>
          <w:rFonts w:eastAsiaTheme="minorEastAsia"/>
          <w:b/>
          <w:i/>
          <w:szCs w:val="24"/>
          <w:lang w:val="en-US" w:eastAsia="zh-CN"/>
        </w:rPr>
        <w:t>Proposal 2</w:t>
      </w:r>
      <w:r w:rsidRPr="006A187B">
        <w:rPr>
          <w:rFonts w:eastAsiaTheme="minorEastAsia"/>
          <w:b/>
          <w:i/>
          <w:szCs w:val="24"/>
          <w:lang w:val="en-US" w:eastAsia="zh-CN"/>
        </w:rPr>
        <w:t>: For UE-side performance monitoring, study how to report the performance metric(s).</w:t>
      </w:r>
    </w:p>
    <w:bookmarkEnd w:id="16"/>
    <w:bookmarkEnd w:id="17"/>
    <w:p w14:paraId="0A850D6E" w14:textId="1113BFF6" w:rsidR="006C6C74" w:rsidRPr="006A187B" w:rsidRDefault="006C6C74" w:rsidP="006C6C74">
      <w:pPr>
        <w:spacing w:before="120" w:after="120"/>
        <w:jc w:val="both"/>
        <w:rPr>
          <w:rFonts w:eastAsiaTheme="minorEastAsia"/>
          <w:color w:val="000000" w:themeColor="text1"/>
          <w:szCs w:val="24"/>
          <w:lang w:val="en-US" w:eastAsia="zh-CN"/>
        </w:rPr>
      </w:pPr>
      <w:r w:rsidRPr="006A187B">
        <w:rPr>
          <w:rFonts w:eastAsiaTheme="minorEastAsia"/>
          <w:color w:val="000000" w:themeColor="text1"/>
          <w:szCs w:val="24"/>
          <w:lang w:val="en-US" w:eastAsia="zh-CN"/>
        </w:rPr>
        <w:t xml:space="preserve">Generally, for model monitoring of one AI/ML model, UE only needs to monitor and report one performance metric. But in some cases, multiple performance metrics may be monitored and reported for the same AI/ML model. For instance, for the AI/ML model of CSI compression, different SGCSs may be monitored for different ranks. Accordingly, these SGCSs need to be reported to NW. Otherwise, NW cannot be aware of </w:t>
      </w:r>
      <w:r w:rsidR="00CC7656">
        <w:rPr>
          <w:rFonts w:eastAsiaTheme="minorEastAsia"/>
          <w:color w:val="000000" w:themeColor="text1"/>
          <w:szCs w:val="24"/>
          <w:lang w:val="en-US" w:eastAsia="zh-CN"/>
        </w:rPr>
        <w:t>the performances corresponding to</w:t>
      </w:r>
      <w:r w:rsidRPr="006A187B">
        <w:rPr>
          <w:rFonts w:eastAsiaTheme="minorEastAsia"/>
          <w:color w:val="000000" w:themeColor="text1"/>
          <w:szCs w:val="24"/>
          <w:lang w:val="en-US" w:eastAsia="zh-CN"/>
        </w:rPr>
        <w:t xml:space="preserve"> different ranks, which will affect the configuration of the allowable ranks. Therefore, we should study model monitoring for multiple ranks.</w:t>
      </w:r>
    </w:p>
    <w:p w14:paraId="2D60DF86" w14:textId="670ABFF3" w:rsidR="006C6C74" w:rsidRPr="006A187B" w:rsidRDefault="006C6C74" w:rsidP="006C6C74">
      <w:pPr>
        <w:spacing w:before="120" w:after="120"/>
        <w:jc w:val="both"/>
        <w:rPr>
          <w:rFonts w:eastAsiaTheme="minorEastAsia"/>
          <w:b/>
          <w:i/>
          <w:szCs w:val="24"/>
          <w:lang w:val="en-US" w:eastAsia="zh-CN"/>
        </w:rPr>
      </w:pPr>
      <w:bookmarkStart w:id="20" w:name="OLE_LINK240"/>
      <w:bookmarkStart w:id="21" w:name="OLE_LINK241"/>
      <w:bookmarkStart w:id="22" w:name="OLE_LINK281"/>
      <w:bookmarkStart w:id="23" w:name="OLE_LINK282"/>
      <w:r>
        <w:rPr>
          <w:rFonts w:eastAsiaTheme="minorEastAsia"/>
          <w:b/>
          <w:i/>
          <w:szCs w:val="24"/>
          <w:lang w:val="en-US" w:eastAsia="zh-CN"/>
        </w:rPr>
        <w:t>Proposal 3</w:t>
      </w:r>
      <w:r w:rsidRPr="006A187B">
        <w:rPr>
          <w:rFonts w:eastAsiaTheme="minorEastAsia"/>
          <w:b/>
          <w:i/>
          <w:szCs w:val="24"/>
          <w:lang w:val="en-US" w:eastAsia="zh-CN"/>
        </w:rPr>
        <w:t xml:space="preserve">: </w:t>
      </w:r>
      <w:r w:rsidR="00CC7656">
        <w:rPr>
          <w:rFonts w:eastAsiaTheme="minorEastAsia"/>
          <w:b/>
          <w:i/>
          <w:szCs w:val="24"/>
          <w:lang w:val="en-US" w:eastAsia="zh-CN"/>
        </w:rPr>
        <w:t>Study to monitor the performances corresponding to</w:t>
      </w:r>
      <w:r w:rsidRPr="006A187B">
        <w:rPr>
          <w:rFonts w:eastAsiaTheme="minorEastAsia"/>
          <w:b/>
          <w:i/>
          <w:szCs w:val="24"/>
          <w:lang w:val="en-US" w:eastAsia="zh-CN"/>
        </w:rPr>
        <w:t xml:space="preserve"> multiple different ranks.</w:t>
      </w:r>
    </w:p>
    <w:p w14:paraId="786BD1BF" w14:textId="77777777" w:rsidR="006C6C74" w:rsidRPr="006A187B" w:rsidRDefault="006C6C74" w:rsidP="006C6C74">
      <w:pPr>
        <w:spacing w:before="120" w:after="120"/>
        <w:jc w:val="both"/>
        <w:rPr>
          <w:rFonts w:eastAsiaTheme="minorEastAsia"/>
          <w:color w:val="000000" w:themeColor="text1"/>
          <w:szCs w:val="24"/>
          <w:lang w:val="en-US" w:eastAsia="zh-CN"/>
        </w:rPr>
      </w:pPr>
      <w:bookmarkStart w:id="24" w:name="OLE_LINK243"/>
      <w:bookmarkStart w:id="25" w:name="OLE_LINK244"/>
      <w:bookmarkEnd w:id="20"/>
      <w:bookmarkEnd w:id="21"/>
      <w:r w:rsidRPr="006A187B">
        <w:rPr>
          <w:rFonts w:eastAsiaTheme="minorEastAsia"/>
          <w:color w:val="000000" w:themeColor="text1"/>
          <w:szCs w:val="24"/>
          <w:lang w:val="en-US" w:eastAsia="zh-CN"/>
        </w:rPr>
        <w:t>Different ranks, layers or compressed bits may be designed as different AI/ML models. Although the main purpose of model monitoring is to determine whether the current AI/ML model is available, if the model monitoring is only aimed at the current AI/ML model and does not consider other candidate models having the same functionality, it may lead to some undesirable situations. For example, the performance of the current AI/ML model meets certain predefined performance conditions, but the performance of other candidate models are far better than the current AI/ML model. In this case, it seems unwise to continue to apply the current AI/ML model. Therefore, to avoid the situation, we can consider monitoring multiple AI/ML models at the same time to ensure that an AI/ML model with better or optimal performance is applied.</w:t>
      </w:r>
    </w:p>
    <w:p w14:paraId="331FF441" w14:textId="7FCCDE0F" w:rsidR="00C77202" w:rsidRPr="006C6C74" w:rsidRDefault="006C6C74" w:rsidP="006C6C74">
      <w:pPr>
        <w:spacing w:before="120" w:after="120"/>
        <w:jc w:val="both"/>
        <w:rPr>
          <w:rFonts w:eastAsiaTheme="minorEastAsia"/>
          <w:b/>
          <w:i/>
          <w:szCs w:val="24"/>
          <w:lang w:val="en-US" w:eastAsia="zh-CN"/>
        </w:rPr>
      </w:pPr>
      <w:r>
        <w:rPr>
          <w:rFonts w:eastAsiaTheme="minorEastAsia"/>
          <w:b/>
          <w:i/>
          <w:szCs w:val="24"/>
          <w:lang w:val="en-US" w:eastAsia="zh-CN"/>
        </w:rPr>
        <w:t>Proposal 4</w:t>
      </w:r>
      <w:r w:rsidRPr="006A187B">
        <w:rPr>
          <w:rFonts w:eastAsiaTheme="minorEastAsia"/>
          <w:b/>
          <w:i/>
          <w:szCs w:val="24"/>
          <w:lang w:val="en-US" w:eastAsia="zh-CN"/>
        </w:rPr>
        <w:t>: Study simultaneous model monitoring for multiple AI/ML models.</w:t>
      </w:r>
      <w:bookmarkEnd w:id="22"/>
      <w:bookmarkEnd w:id="23"/>
      <w:bookmarkEnd w:id="24"/>
      <w:bookmarkEnd w:id="25"/>
    </w:p>
    <w:bookmarkEnd w:id="18"/>
    <w:bookmarkEnd w:id="19"/>
    <w:p w14:paraId="701A7EED" w14:textId="7ECACCDF" w:rsidR="00AE6396" w:rsidRDefault="00170A25" w:rsidP="00C77202">
      <w:pPr>
        <w:pStyle w:val="Heading1"/>
        <w:keepLines w:val="0"/>
        <w:numPr>
          <w:ilvl w:val="1"/>
          <w:numId w:val="1"/>
        </w:numPr>
        <w:spacing w:before="12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UE capability</w:t>
      </w:r>
    </w:p>
    <w:p w14:paraId="452283C4" w14:textId="77BCAE46" w:rsidR="00A21E1D" w:rsidRPr="00A21E1D" w:rsidRDefault="00A21E1D" w:rsidP="00A21E1D">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RAN1#112bis </w:t>
      </w:r>
      <w:r w:rsidR="00E32FED">
        <w:rPr>
          <w:rFonts w:eastAsiaTheme="minorEastAsia"/>
          <w:color w:val="000000" w:themeColor="text1"/>
          <w:szCs w:val="24"/>
          <w:lang w:val="en-US" w:eastAsia="zh-CN"/>
        </w:rPr>
        <w:t>[4</w:t>
      </w:r>
      <w:r>
        <w:rPr>
          <w:rFonts w:eastAsiaTheme="minorEastAsia"/>
          <w:color w:val="000000" w:themeColor="text1"/>
          <w:szCs w:val="24"/>
          <w:lang w:val="en-US" w:eastAsia="zh-CN"/>
        </w:rPr>
        <w:t>]</w:t>
      </w:r>
      <w:r w:rsidRPr="006A187B">
        <w:rPr>
          <w:rFonts w:eastAsiaTheme="minorEastAsia"/>
          <w:color w:val="000000" w:themeColor="text1"/>
          <w:szCs w:val="24"/>
          <w:lang w:val="en-US" w:eastAsia="zh-CN"/>
        </w:rPr>
        <w:t>, the follow</w:t>
      </w:r>
      <w:r>
        <w:rPr>
          <w:rFonts w:eastAsiaTheme="minorEastAsia"/>
          <w:color w:val="000000" w:themeColor="text1"/>
          <w:szCs w:val="24"/>
          <w:lang w:val="en-US" w:eastAsia="zh-CN"/>
        </w:rPr>
        <w:t>ing agreement was reached for UE capability</w:t>
      </w:r>
      <w:r w:rsidRPr="006A187B">
        <w:rPr>
          <w:rFonts w:eastAsiaTheme="minorEastAsia"/>
          <w:color w:val="000000" w:themeColor="text1"/>
          <w:szCs w:val="24"/>
          <w:lang w:val="en-US" w:eastAsia="zh-CN"/>
        </w:rPr>
        <w:t>.</w:t>
      </w:r>
    </w:p>
    <w:tbl>
      <w:tblPr>
        <w:tblStyle w:val="TableGrid"/>
        <w:tblW w:w="9634" w:type="dxa"/>
        <w:tblLook w:val="04A0" w:firstRow="1" w:lastRow="0" w:firstColumn="1" w:lastColumn="0" w:noHBand="0" w:noVBand="1"/>
      </w:tblPr>
      <w:tblGrid>
        <w:gridCol w:w="9634"/>
      </w:tblGrid>
      <w:tr w:rsidR="00A715EE" w:rsidRPr="006A187B" w14:paraId="0D4C82AE" w14:textId="77777777" w:rsidTr="007D6848">
        <w:tc>
          <w:tcPr>
            <w:tcW w:w="9634" w:type="dxa"/>
          </w:tcPr>
          <w:p w14:paraId="36CF8C96" w14:textId="77777777" w:rsidR="00A715EE" w:rsidRPr="00A10C68" w:rsidRDefault="00A715EE" w:rsidP="00A715EE">
            <w:pPr>
              <w:spacing w:beforeLines="0" w:before="0" w:after="0"/>
              <w:rPr>
                <w:rFonts w:ascii="Times" w:eastAsia="Batang" w:hAnsi="Times"/>
                <w:b/>
                <w:bCs/>
                <w:szCs w:val="24"/>
                <w:highlight w:val="green"/>
                <w:lang w:eastAsia="x-none"/>
              </w:rPr>
            </w:pPr>
            <w:bookmarkStart w:id="26" w:name="OLE_LINK8"/>
            <w:bookmarkStart w:id="27" w:name="OLE_LINK9"/>
            <w:r w:rsidRPr="00A10C68">
              <w:rPr>
                <w:rFonts w:ascii="Times" w:eastAsia="Batang" w:hAnsi="Times" w:hint="eastAsia"/>
                <w:b/>
                <w:bCs/>
                <w:szCs w:val="24"/>
                <w:highlight w:val="green"/>
                <w:lang w:eastAsia="x-none"/>
              </w:rPr>
              <w:t>A</w:t>
            </w:r>
            <w:r w:rsidRPr="00A10C68">
              <w:rPr>
                <w:rFonts w:ascii="Times" w:eastAsia="Batang" w:hAnsi="Times"/>
                <w:b/>
                <w:bCs/>
                <w:szCs w:val="24"/>
                <w:highlight w:val="green"/>
                <w:lang w:eastAsia="x-none"/>
              </w:rPr>
              <w:t>greement</w:t>
            </w:r>
          </w:p>
          <w:p w14:paraId="53511D86" w14:textId="77777777" w:rsidR="00A715EE" w:rsidRPr="00A10C68" w:rsidRDefault="00A715EE" w:rsidP="00A715EE">
            <w:pPr>
              <w:spacing w:beforeLines="0" w:before="0" w:after="0"/>
              <w:rPr>
                <w:rFonts w:ascii="Times" w:eastAsia="Batang" w:hAnsi="Times"/>
                <w:b/>
                <w:bCs/>
                <w:sz w:val="20"/>
                <w:lang w:eastAsia="x-none"/>
              </w:rPr>
            </w:pPr>
            <w:r w:rsidRPr="00A10C68">
              <w:rPr>
                <w:rFonts w:ascii="Times" w:eastAsia="Batang" w:hAnsi="Times"/>
                <w:b/>
                <w:bCs/>
                <w:sz w:val="20"/>
                <w:lang w:eastAsia="x-none"/>
              </w:rPr>
              <w:t xml:space="preserve">The study of AI/ML based CSI compression should be based on the legacy CSI feedback </w:t>
            </w:r>
            <w:proofErr w:type="spellStart"/>
            <w:r w:rsidRPr="00A10C68">
              <w:rPr>
                <w:rFonts w:ascii="Times" w:eastAsia="Batang" w:hAnsi="Times"/>
                <w:b/>
                <w:bCs/>
                <w:sz w:val="20"/>
                <w:lang w:eastAsia="x-none"/>
              </w:rPr>
              <w:t>signaling</w:t>
            </w:r>
            <w:proofErr w:type="spellEnd"/>
            <w:r w:rsidRPr="00A10C68">
              <w:rPr>
                <w:rFonts w:ascii="Times" w:eastAsia="Batang" w:hAnsi="Times"/>
                <w:b/>
                <w:bCs/>
                <w:sz w:val="20"/>
                <w:lang w:eastAsia="x-none"/>
              </w:rPr>
              <w:t xml:space="preserve"> framework. Further study potential specification enhancement on </w:t>
            </w:r>
          </w:p>
          <w:p w14:paraId="69E67F02" w14:textId="77777777" w:rsidR="00A715EE" w:rsidRPr="00A10C68"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sz w:val="20"/>
                <w:lang w:eastAsia="x-none"/>
              </w:rPr>
            </w:pPr>
            <w:r w:rsidRPr="00A10C68">
              <w:rPr>
                <w:rFonts w:ascii="Times" w:eastAsia="Batang" w:hAnsi="Times"/>
                <w:b/>
                <w:bCs/>
                <w:sz w:val="20"/>
                <w:lang w:eastAsia="x-none"/>
              </w:rPr>
              <w:t>CSI-RS configurations (No discussion on CSI-RS pattern design enhancements)</w:t>
            </w:r>
          </w:p>
          <w:p w14:paraId="4AA36E0E" w14:textId="77777777" w:rsidR="00A715EE" w:rsidRPr="00A10C68"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sz w:val="20"/>
                <w:lang w:eastAsia="x-none"/>
              </w:rPr>
            </w:pPr>
            <w:r w:rsidRPr="00A10C68">
              <w:rPr>
                <w:rFonts w:ascii="Times" w:eastAsia="Batang" w:hAnsi="Times"/>
                <w:b/>
                <w:bCs/>
                <w:sz w:val="20"/>
                <w:lang w:eastAsia="x-none"/>
              </w:rPr>
              <w:t xml:space="preserve">CSI reporting configurations </w:t>
            </w:r>
          </w:p>
          <w:p w14:paraId="7AC1F25D" w14:textId="77777777" w:rsidR="00A715EE" w:rsidRPr="00A10C68"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sz w:val="20"/>
                <w:lang w:eastAsia="x-none"/>
              </w:rPr>
            </w:pPr>
            <w:r w:rsidRPr="00A10C68">
              <w:rPr>
                <w:rFonts w:ascii="Times" w:eastAsia="Batang" w:hAnsi="Times"/>
                <w:b/>
                <w:bCs/>
                <w:sz w:val="20"/>
                <w:lang w:eastAsia="x-none"/>
              </w:rPr>
              <w:lastRenderedPageBreak/>
              <w:t>CSI report UCI mapping/priority/omission</w:t>
            </w:r>
          </w:p>
          <w:p w14:paraId="7D7BCD79" w14:textId="77777777" w:rsidR="00A715EE" w:rsidRPr="00A10C68"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sz w:val="20"/>
                <w:lang w:eastAsia="x-none"/>
              </w:rPr>
            </w:pPr>
            <w:r w:rsidRPr="00A10C68">
              <w:rPr>
                <w:rFonts w:ascii="Times" w:eastAsia="Batang" w:hAnsi="Times"/>
                <w:b/>
                <w:bCs/>
                <w:sz w:val="20"/>
                <w:lang w:eastAsia="x-none"/>
              </w:rPr>
              <w:t xml:space="preserve">CSI processing procedures.   </w:t>
            </w:r>
          </w:p>
          <w:p w14:paraId="2DE0348B" w14:textId="32B5D88A" w:rsidR="00A715EE" w:rsidRPr="00A715EE"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szCs w:val="24"/>
                <w:lang w:eastAsia="x-none"/>
              </w:rPr>
            </w:pPr>
            <w:r w:rsidRPr="00A10C68">
              <w:rPr>
                <w:rFonts w:ascii="Times" w:eastAsia="Batang" w:hAnsi="Times"/>
                <w:b/>
                <w:bCs/>
                <w:sz w:val="20"/>
                <w:lang w:eastAsia="x-none"/>
              </w:rPr>
              <w:t>Other aspects are not precluded.</w:t>
            </w:r>
            <w:r w:rsidRPr="00A715EE">
              <w:rPr>
                <w:rFonts w:ascii="Times" w:eastAsia="Batang" w:hAnsi="Times"/>
                <w:szCs w:val="24"/>
                <w:lang w:eastAsia="x-none"/>
              </w:rPr>
              <w:t xml:space="preserve"> </w:t>
            </w:r>
          </w:p>
        </w:tc>
      </w:tr>
    </w:tbl>
    <w:bookmarkEnd w:id="26"/>
    <w:bookmarkEnd w:id="27"/>
    <w:p w14:paraId="26FB69AA" w14:textId="77777777" w:rsidR="005456B7" w:rsidRDefault="00326041" w:rsidP="00A503F8">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lastRenderedPageBreak/>
        <w:t>When the UL transmission resources are insufficient to feedback all CSI information, the priority rule and omission rule need to be defined.</w:t>
      </w:r>
      <w:r w:rsidR="005456B7">
        <w:rPr>
          <w:rFonts w:eastAsiaTheme="minorEastAsia"/>
          <w:color w:val="000000" w:themeColor="text1"/>
          <w:szCs w:val="24"/>
          <w:lang w:val="en-US" w:eastAsia="zh-CN"/>
        </w:rPr>
        <w:t xml:space="preserve"> Specifically,</w:t>
      </w:r>
    </w:p>
    <w:p w14:paraId="6CE8F8B9" w14:textId="11E21983" w:rsidR="005456B7" w:rsidRDefault="005456B7" w:rsidP="005456B7">
      <w:pPr>
        <w:pStyle w:val="ListParagraph"/>
        <w:numPr>
          <w:ilvl w:val="0"/>
          <w:numId w:val="39"/>
        </w:numPr>
        <w:spacing w:before="120" w:after="120"/>
        <w:jc w:val="both"/>
        <w:rPr>
          <w:rFonts w:eastAsiaTheme="minorEastAsia"/>
          <w:color w:val="000000" w:themeColor="text1"/>
          <w:szCs w:val="24"/>
          <w:lang w:val="en-US" w:eastAsia="zh-CN"/>
        </w:rPr>
      </w:pPr>
      <w:r w:rsidRPr="005456B7">
        <w:rPr>
          <w:rFonts w:eastAsiaTheme="minorEastAsia"/>
          <w:color w:val="000000" w:themeColor="text1"/>
          <w:szCs w:val="24"/>
          <w:lang w:val="en-US" w:eastAsia="zh-CN"/>
        </w:rPr>
        <w:t>W</w:t>
      </w:r>
      <w:r w:rsidR="00E44034" w:rsidRPr="005456B7">
        <w:rPr>
          <w:rFonts w:eastAsiaTheme="minorEastAsia"/>
          <w:color w:val="000000" w:themeColor="text1"/>
          <w:szCs w:val="24"/>
          <w:lang w:val="en-US" w:eastAsia="zh-CN"/>
        </w:rPr>
        <w:t>hen multiple CSI reports collide, the priority value corresponding to each CSI report should be determined and compared with each other.</w:t>
      </w:r>
      <w:r w:rsidR="00A75425" w:rsidRPr="005456B7">
        <w:rPr>
          <w:rFonts w:eastAsiaTheme="minorEastAsia"/>
          <w:color w:val="000000" w:themeColor="text1"/>
          <w:szCs w:val="24"/>
          <w:lang w:val="en-US" w:eastAsia="zh-CN"/>
        </w:rPr>
        <w:t xml:space="preserve"> The existing priority rule is only based on non-AI/ML based CSI report vs. non-AI/ML based CSI report. If the </w:t>
      </w:r>
      <w:bookmarkStart w:id="28" w:name="OLE_LINK1"/>
      <w:r w:rsidR="00A75425" w:rsidRPr="005456B7">
        <w:rPr>
          <w:rFonts w:eastAsiaTheme="minorEastAsia"/>
          <w:color w:val="000000" w:themeColor="text1"/>
          <w:szCs w:val="24"/>
          <w:lang w:val="en-US" w:eastAsia="zh-CN"/>
        </w:rPr>
        <w:t>AI/ML based CSI report</w:t>
      </w:r>
      <w:bookmarkEnd w:id="28"/>
      <w:r w:rsidR="00A75425" w:rsidRPr="005456B7">
        <w:rPr>
          <w:rFonts w:eastAsiaTheme="minorEastAsia"/>
          <w:color w:val="000000" w:themeColor="text1"/>
          <w:szCs w:val="24"/>
          <w:lang w:val="en-US" w:eastAsia="zh-CN"/>
        </w:rPr>
        <w:t xml:space="preserve"> is introduced, both non-AI/ML based CSI report vs. </w:t>
      </w:r>
      <w:bookmarkStart w:id="29" w:name="OLE_LINK6"/>
      <w:bookmarkStart w:id="30" w:name="OLE_LINK7"/>
      <w:r w:rsidR="00A75425" w:rsidRPr="005456B7">
        <w:rPr>
          <w:rFonts w:eastAsiaTheme="minorEastAsia"/>
          <w:color w:val="000000" w:themeColor="text1"/>
          <w:szCs w:val="24"/>
          <w:lang w:val="en-US" w:eastAsia="zh-CN"/>
        </w:rPr>
        <w:t>AI/ML based CSI report</w:t>
      </w:r>
      <w:bookmarkEnd w:id="29"/>
      <w:bookmarkEnd w:id="30"/>
      <w:r w:rsidR="00A75425" w:rsidRPr="005456B7">
        <w:rPr>
          <w:rFonts w:eastAsiaTheme="minorEastAsia"/>
          <w:color w:val="000000" w:themeColor="text1"/>
          <w:szCs w:val="24"/>
          <w:lang w:val="en-US" w:eastAsia="zh-CN"/>
        </w:rPr>
        <w:t xml:space="preserve"> and AI/ML based CSI report vs. AI/ML based CSI report</w:t>
      </w:r>
      <w:r w:rsidR="00902FFE">
        <w:rPr>
          <w:rFonts w:eastAsiaTheme="minorEastAsia"/>
          <w:color w:val="000000" w:themeColor="text1"/>
          <w:szCs w:val="24"/>
          <w:lang w:val="en-US" w:eastAsia="zh-CN"/>
        </w:rPr>
        <w:t xml:space="preserve"> </w:t>
      </w:r>
      <w:r w:rsidR="00A75425" w:rsidRPr="005456B7">
        <w:rPr>
          <w:rFonts w:eastAsiaTheme="minorEastAsia"/>
          <w:color w:val="000000" w:themeColor="text1"/>
          <w:szCs w:val="24"/>
          <w:lang w:val="en-US" w:eastAsia="zh-CN"/>
        </w:rPr>
        <w:t>should be considered.</w:t>
      </w:r>
    </w:p>
    <w:p w14:paraId="69D97BA4" w14:textId="3A752C98" w:rsidR="00326041" w:rsidRPr="005456B7" w:rsidRDefault="00E521DD" w:rsidP="005456B7">
      <w:pPr>
        <w:pStyle w:val="ListParagraph"/>
        <w:numPr>
          <w:ilvl w:val="0"/>
          <w:numId w:val="39"/>
        </w:num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When there is no enough UL transmission resource for feedback all report contents in the CSI reporting</w:t>
      </w:r>
      <w:r w:rsidR="005456B7" w:rsidRPr="005456B7">
        <w:rPr>
          <w:rFonts w:eastAsiaTheme="minorEastAsia"/>
          <w:color w:val="000000" w:themeColor="text1"/>
          <w:szCs w:val="24"/>
          <w:lang w:val="en-US" w:eastAsia="zh-CN"/>
        </w:rPr>
        <w:t>,</w:t>
      </w:r>
      <w:r>
        <w:rPr>
          <w:rFonts w:eastAsiaTheme="minorEastAsia"/>
          <w:color w:val="000000" w:themeColor="text1"/>
          <w:szCs w:val="24"/>
          <w:lang w:val="en-US" w:eastAsia="zh-CN"/>
        </w:rPr>
        <w:t xml:space="preserve"> CSI omission should be performed.</w:t>
      </w:r>
      <w:r w:rsidR="00E35B64">
        <w:rPr>
          <w:rFonts w:eastAsiaTheme="minorEastAsia"/>
          <w:color w:val="000000" w:themeColor="text1"/>
          <w:szCs w:val="24"/>
          <w:lang w:val="en-US" w:eastAsia="zh-CN"/>
        </w:rPr>
        <w:t xml:space="preserve"> </w:t>
      </w:r>
      <w:r w:rsidR="008D718A">
        <w:rPr>
          <w:rFonts w:eastAsiaTheme="minorEastAsia"/>
          <w:color w:val="000000" w:themeColor="text1"/>
          <w:szCs w:val="24"/>
          <w:lang w:val="en-US" w:eastAsia="zh-CN"/>
        </w:rPr>
        <w:t xml:space="preserve">It means that, </w:t>
      </w:r>
      <w:r w:rsidR="006B52AE">
        <w:rPr>
          <w:rFonts w:eastAsiaTheme="minorEastAsia"/>
          <w:color w:val="000000" w:themeColor="text1"/>
          <w:szCs w:val="24"/>
          <w:lang w:val="en-US" w:eastAsia="zh-CN"/>
        </w:rPr>
        <w:t xml:space="preserve">fewer (binary) bits will be used to transmit the CSI information. </w:t>
      </w:r>
      <w:r w:rsidR="0023516E">
        <w:rPr>
          <w:rFonts w:eastAsiaTheme="minorEastAsia"/>
          <w:color w:val="000000" w:themeColor="text1"/>
          <w:szCs w:val="24"/>
          <w:lang w:val="en-US" w:eastAsia="zh-CN"/>
        </w:rPr>
        <w:t xml:space="preserve">For </w:t>
      </w:r>
      <w:r w:rsidR="007412C7">
        <w:rPr>
          <w:rFonts w:eastAsiaTheme="minorEastAsia"/>
          <w:color w:val="000000" w:themeColor="text1"/>
          <w:szCs w:val="24"/>
          <w:lang w:val="en-US" w:eastAsia="zh-CN"/>
        </w:rPr>
        <w:t>the CSI reporting for CSI compression</w:t>
      </w:r>
      <w:r w:rsidR="0023516E">
        <w:rPr>
          <w:rFonts w:eastAsiaTheme="minorEastAsia"/>
          <w:color w:val="000000" w:themeColor="text1"/>
          <w:szCs w:val="24"/>
          <w:lang w:val="en-US" w:eastAsia="zh-CN"/>
        </w:rPr>
        <w:t>,</w:t>
      </w:r>
      <w:r w:rsidR="007412C7">
        <w:rPr>
          <w:rFonts w:eastAsiaTheme="minorEastAsia"/>
          <w:color w:val="000000" w:themeColor="text1"/>
          <w:szCs w:val="24"/>
          <w:lang w:val="en-US" w:eastAsia="zh-CN"/>
        </w:rPr>
        <w:t xml:space="preserve"> CSI omission should mainly be performed for the compressed bits.</w:t>
      </w:r>
      <w:r w:rsidR="008D718A">
        <w:rPr>
          <w:rFonts w:eastAsiaTheme="minorEastAsia"/>
          <w:color w:val="000000" w:themeColor="text1"/>
          <w:szCs w:val="24"/>
          <w:lang w:val="en-US" w:eastAsia="zh-CN"/>
        </w:rPr>
        <w:t xml:space="preserve"> </w:t>
      </w:r>
      <w:r w:rsidR="00902FFE">
        <w:rPr>
          <w:rFonts w:eastAsiaTheme="minorEastAsia"/>
          <w:color w:val="000000" w:themeColor="text1"/>
          <w:szCs w:val="24"/>
          <w:lang w:val="en-US" w:eastAsia="zh-CN"/>
        </w:rPr>
        <w:t>In this case, the compressed bits need to be truncated before transmitting it. If the performance loss caused by truncation is acceptable, truncation will be a promising approach for CSI omission.</w:t>
      </w:r>
    </w:p>
    <w:p w14:paraId="5689809E" w14:textId="14FD0ADA" w:rsidR="00902FFE" w:rsidRDefault="005456B7" w:rsidP="00695777">
      <w:pPr>
        <w:spacing w:before="120" w:after="120"/>
        <w:jc w:val="both"/>
        <w:rPr>
          <w:rFonts w:eastAsiaTheme="minorEastAsia"/>
          <w:b/>
          <w:i/>
          <w:szCs w:val="24"/>
          <w:lang w:val="en-US" w:eastAsia="zh-CN"/>
        </w:rPr>
      </w:pPr>
      <w:bookmarkStart w:id="31" w:name="OLE_LINK32"/>
      <w:r>
        <w:rPr>
          <w:rFonts w:eastAsiaTheme="minorEastAsia"/>
          <w:b/>
          <w:i/>
          <w:szCs w:val="24"/>
          <w:lang w:val="en-US" w:eastAsia="zh-CN"/>
        </w:rPr>
        <w:t>Proposal 5</w:t>
      </w:r>
      <w:r w:rsidR="00695777" w:rsidRPr="00A503F8">
        <w:rPr>
          <w:rFonts w:eastAsiaTheme="minorEastAsia"/>
          <w:b/>
          <w:i/>
          <w:szCs w:val="24"/>
          <w:lang w:val="en-US" w:eastAsia="zh-CN"/>
        </w:rPr>
        <w:t xml:space="preserve">: Study the priority rules </w:t>
      </w:r>
      <w:r w:rsidR="00902FFE">
        <w:rPr>
          <w:rFonts w:eastAsiaTheme="minorEastAsia"/>
          <w:b/>
          <w:i/>
          <w:szCs w:val="24"/>
          <w:lang w:val="en-US" w:eastAsia="zh-CN"/>
        </w:rPr>
        <w:t>for AI/ML based CSI reporting, at least the following cases should be considered:</w:t>
      </w:r>
    </w:p>
    <w:p w14:paraId="4A95FB80" w14:textId="6DCBE630" w:rsidR="00C60039" w:rsidRDefault="00C60039" w:rsidP="00C60039">
      <w:pPr>
        <w:pStyle w:val="ListParagraph"/>
        <w:numPr>
          <w:ilvl w:val="0"/>
          <w:numId w:val="40"/>
        </w:numPr>
        <w:spacing w:before="120" w:after="120"/>
        <w:jc w:val="both"/>
        <w:rPr>
          <w:rFonts w:eastAsiaTheme="minorEastAsia"/>
          <w:b/>
          <w:i/>
          <w:szCs w:val="24"/>
          <w:lang w:val="en-US" w:eastAsia="zh-CN"/>
        </w:rPr>
      </w:pPr>
      <w:r>
        <w:rPr>
          <w:rFonts w:eastAsiaTheme="minorEastAsia"/>
          <w:b/>
          <w:i/>
          <w:szCs w:val="24"/>
          <w:lang w:val="en-US" w:eastAsia="zh-CN"/>
        </w:rPr>
        <w:t>Non-</w:t>
      </w:r>
      <w:r>
        <w:rPr>
          <w:rFonts w:eastAsiaTheme="minorEastAsia" w:hint="eastAsia"/>
          <w:b/>
          <w:i/>
          <w:szCs w:val="24"/>
          <w:lang w:val="en-US" w:eastAsia="zh-CN"/>
        </w:rPr>
        <w:t>A</w:t>
      </w:r>
      <w:r>
        <w:rPr>
          <w:rFonts w:eastAsiaTheme="minorEastAsia"/>
          <w:b/>
          <w:i/>
          <w:szCs w:val="24"/>
          <w:lang w:val="en-US" w:eastAsia="zh-CN"/>
        </w:rPr>
        <w:t>I/ML based CSI report vs. AI/ML based CSI report</w:t>
      </w:r>
    </w:p>
    <w:p w14:paraId="424AC137" w14:textId="4EA167DA" w:rsidR="00C60039" w:rsidRPr="00C60039" w:rsidRDefault="00C60039" w:rsidP="00C60039">
      <w:pPr>
        <w:pStyle w:val="ListParagraph"/>
        <w:numPr>
          <w:ilvl w:val="0"/>
          <w:numId w:val="40"/>
        </w:numPr>
        <w:spacing w:before="120" w:after="120"/>
        <w:jc w:val="both"/>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 based CSI report vs. AI/ML based CSI report</w:t>
      </w:r>
    </w:p>
    <w:p w14:paraId="13949DB7" w14:textId="6D685BC0" w:rsidR="005456B7" w:rsidRPr="005456B7" w:rsidRDefault="005456B7" w:rsidP="00695777">
      <w:pPr>
        <w:spacing w:before="120" w:after="120"/>
        <w:jc w:val="both"/>
        <w:rPr>
          <w:rFonts w:eastAsiaTheme="minorEastAsia"/>
          <w:b/>
          <w:i/>
          <w:szCs w:val="24"/>
          <w:lang w:val="en-US" w:eastAsia="zh-CN"/>
        </w:rPr>
      </w:pPr>
      <w:r w:rsidRPr="00A503F8">
        <w:rPr>
          <w:rFonts w:eastAsiaTheme="minorEastAsia"/>
          <w:b/>
          <w:i/>
          <w:szCs w:val="24"/>
          <w:lang w:val="en-US" w:eastAsia="zh-CN"/>
        </w:rPr>
        <w:t xml:space="preserve">Proposal 6: </w:t>
      </w:r>
      <w:r w:rsidR="00D639AB">
        <w:rPr>
          <w:rFonts w:eastAsiaTheme="minorEastAsia"/>
          <w:b/>
          <w:i/>
          <w:szCs w:val="24"/>
          <w:lang w:val="en-US" w:eastAsia="zh-CN"/>
        </w:rPr>
        <w:t>S</w:t>
      </w:r>
      <w:r w:rsidRPr="00A503F8">
        <w:rPr>
          <w:rFonts w:eastAsiaTheme="minorEastAsia"/>
          <w:b/>
          <w:i/>
          <w:szCs w:val="24"/>
          <w:lang w:val="en-US" w:eastAsia="zh-CN"/>
        </w:rPr>
        <w:t>tudy</w:t>
      </w:r>
      <w:r w:rsidR="00D639AB">
        <w:rPr>
          <w:rFonts w:eastAsiaTheme="minorEastAsia"/>
          <w:b/>
          <w:i/>
          <w:szCs w:val="24"/>
          <w:lang w:val="en-US" w:eastAsia="zh-CN"/>
        </w:rPr>
        <w:t xml:space="preserve"> feasibility and potential specification impact of CSI omission based on truncation approach</w:t>
      </w:r>
      <w:r w:rsidRPr="00A503F8">
        <w:rPr>
          <w:rFonts w:eastAsiaTheme="minorEastAsia"/>
          <w:b/>
          <w:i/>
          <w:szCs w:val="24"/>
          <w:lang w:val="en-US" w:eastAsia="zh-CN"/>
        </w:rPr>
        <w:t>.</w:t>
      </w:r>
    </w:p>
    <w:p w14:paraId="357D79A9" w14:textId="7AEF7995" w:rsidR="00ED4278" w:rsidRPr="008E5E74" w:rsidRDefault="0095370B" w:rsidP="008E5E74">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bookmarkStart w:id="32" w:name="_Hlk101866643"/>
      <w:bookmarkStart w:id="33" w:name="OLE_LINK14"/>
      <w:bookmarkStart w:id="34" w:name="OLE_LINK64"/>
      <w:bookmarkStart w:id="35" w:name="OLE_LINK65"/>
      <w:bookmarkEnd w:id="31"/>
      <w:r w:rsidRPr="00707451">
        <w:rPr>
          <w:rFonts w:ascii="Times New Roman" w:eastAsia="SimSun" w:hAnsi="Times New Roman" w:cs="Times New Roman" w:hint="eastAsia"/>
          <w:bCs w:val="0"/>
          <w:color w:val="auto"/>
          <w:kern w:val="32"/>
          <w:lang w:val="en-US" w:eastAsia="zh-CN"/>
        </w:rPr>
        <w:t>Discussion</w:t>
      </w:r>
      <w:r w:rsidR="00ED4278">
        <w:rPr>
          <w:rFonts w:ascii="Times New Roman" w:eastAsia="SimSun" w:hAnsi="Times New Roman" w:cs="Times New Roman"/>
          <w:bCs w:val="0"/>
          <w:color w:val="auto"/>
          <w:kern w:val="32"/>
          <w:lang w:val="en-US" w:eastAsia="zh-CN"/>
        </w:rPr>
        <w:t xml:space="preserve"> on </w:t>
      </w:r>
      <w:r w:rsidR="00AA1B08">
        <w:rPr>
          <w:rFonts w:ascii="Times New Roman" w:eastAsia="SimSun" w:hAnsi="Times New Roman" w:cs="Times New Roman"/>
          <w:bCs w:val="0"/>
          <w:color w:val="auto"/>
          <w:kern w:val="32"/>
          <w:lang w:val="en-US" w:eastAsia="zh-CN"/>
        </w:rPr>
        <w:t xml:space="preserve">time domain </w:t>
      </w:r>
      <w:r w:rsidR="00901CC0">
        <w:rPr>
          <w:rFonts w:ascii="Times New Roman" w:eastAsia="SimSun" w:hAnsi="Times New Roman" w:cs="Times New Roman"/>
          <w:bCs w:val="0"/>
          <w:color w:val="auto"/>
          <w:kern w:val="32"/>
          <w:lang w:val="en-US" w:eastAsia="zh-CN"/>
        </w:rPr>
        <w:t>CSI prediction</w:t>
      </w:r>
      <w:r w:rsidR="002A7A3F">
        <w:rPr>
          <w:rFonts w:ascii="Times New Roman" w:eastAsia="SimSun" w:hAnsi="Times New Roman" w:cs="Times New Roman"/>
          <w:bCs w:val="0"/>
          <w:color w:val="auto"/>
          <w:kern w:val="32"/>
          <w:lang w:val="en-US" w:eastAsia="zh-CN"/>
        </w:rPr>
        <w:t xml:space="preserve"> </w:t>
      </w:r>
      <w:bookmarkStart w:id="36" w:name="OLE_LINK108"/>
      <w:bookmarkStart w:id="37" w:name="OLE_LINK109"/>
    </w:p>
    <w:p w14:paraId="064C6FC8" w14:textId="3BE58842" w:rsidR="00AB1220" w:rsidRDefault="00863C06" w:rsidP="00AB1220">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w:t>
      </w:r>
      <w:r w:rsidR="002103C2">
        <w:rPr>
          <w:rFonts w:eastAsiaTheme="minorEastAsia"/>
          <w:color w:val="000000" w:themeColor="text1"/>
          <w:szCs w:val="24"/>
          <w:lang w:val="en-US" w:eastAsia="zh-CN"/>
        </w:rPr>
        <w:t>RAN1#111 [</w:t>
      </w:r>
      <w:r w:rsidR="00E32FED">
        <w:rPr>
          <w:rFonts w:eastAsiaTheme="minorEastAsia"/>
          <w:color w:val="000000" w:themeColor="text1"/>
          <w:szCs w:val="24"/>
          <w:lang w:val="en-US" w:eastAsia="zh-CN"/>
        </w:rPr>
        <w:t>2</w:t>
      </w:r>
      <w:r w:rsidR="002103C2">
        <w:rPr>
          <w:rFonts w:eastAsiaTheme="minorEastAsia"/>
          <w:color w:val="000000" w:themeColor="text1"/>
          <w:szCs w:val="24"/>
          <w:lang w:val="en-US" w:eastAsia="zh-CN"/>
        </w:rPr>
        <w:t xml:space="preserve">] and </w:t>
      </w:r>
      <w:r>
        <w:rPr>
          <w:rFonts w:eastAsiaTheme="minorEastAsia"/>
          <w:color w:val="000000" w:themeColor="text1"/>
          <w:szCs w:val="24"/>
          <w:lang w:val="en-US" w:eastAsia="zh-CN"/>
        </w:rPr>
        <w:t>RAN#112bis [</w:t>
      </w:r>
      <w:r w:rsidR="00E32FED">
        <w:rPr>
          <w:rFonts w:eastAsiaTheme="minorEastAsia"/>
          <w:color w:val="000000" w:themeColor="text1"/>
          <w:szCs w:val="24"/>
          <w:lang w:val="en-US" w:eastAsia="zh-CN"/>
        </w:rPr>
        <w:t>4</w:t>
      </w:r>
      <w:r>
        <w:rPr>
          <w:rFonts w:eastAsiaTheme="minorEastAsia"/>
          <w:color w:val="000000" w:themeColor="text1"/>
          <w:szCs w:val="24"/>
          <w:lang w:val="en-US" w:eastAsia="zh-CN"/>
        </w:rPr>
        <w:t xml:space="preserve">], </w:t>
      </w:r>
      <w:r w:rsidR="00A24863">
        <w:rPr>
          <w:rFonts w:eastAsiaTheme="minorEastAsia"/>
          <w:color w:val="000000" w:themeColor="text1"/>
          <w:szCs w:val="24"/>
          <w:lang w:val="en-US" w:eastAsia="zh-CN"/>
        </w:rPr>
        <w:t>the following agreement was reached.</w:t>
      </w:r>
      <w:r w:rsidR="00AB1220" w:rsidRPr="00AB1220">
        <w:rPr>
          <w:rFonts w:eastAsiaTheme="minorEastAsia"/>
          <w:color w:val="000000" w:themeColor="text1"/>
          <w:szCs w:val="24"/>
          <w:lang w:val="en-US" w:eastAsia="zh-CN"/>
        </w:rPr>
        <w:t xml:space="preserve"> </w:t>
      </w:r>
      <w:r w:rsidR="00AB1220" w:rsidRPr="001A0461">
        <w:rPr>
          <w:rFonts w:eastAsiaTheme="minorEastAsia"/>
          <w:color w:val="000000" w:themeColor="text1"/>
          <w:szCs w:val="24"/>
          <w:lang w:val="en-US" w:eastAsia="zh-CN"/>
        </w:rPr>
        <w:t xml:space="preserve">In this section, we present our suggestions on potential specification impact </w:t>
      </w:r>
      <w:r w:rsidR="00D459D1">
        <w:rPr>
          <w:rFonts w:eastAsiaTheme="minorEastAsia"/>
          <w:color w:val="000000" w:themeColor="text1"/>
          <w:szCs w:val="24"/>
          <w:lang w:val="en-US" w:eastAsia="zh-CN"/>
        </w:rPr>
        <w:t>of</w:t>
      </w:r>
      <w:r w:rsidR="00AB1220" w:rsidRPr="001A0461">
        <w:rPr>
          <w:rFonts w:eastAsiaTheme="minorEastAsia"/>
          <w:color w:val="000000" w:themeColor="text1"/>
          <w:szCs w:val="24"/>
          <w:lang w:val="en-US" w:eastAsia="zh-CN"/>
        </w:rPr>
        <w:t xml:space="preserve"> </w:t>
      </w:r>
      <w:r w:rsidR="00AB1220">
        <w:rPr>
          <w:rFonts w:eastAsiaTheme="minorEastAsia"/>
          <w:color w:val="000000" w:themeColor="text1"/>
          <w:szCs w:val="24"/>
          <w:lang w:val="en-US" w:eastAsia="zh-CN"/>
        </w:rPr>
        <w:t>CSI prediction using UE-side</w:t>
      </w:r>
      <w:r w:rsidR="00AB1220" w:rsidRPr="001A0461">
        <w:rPr>
          <w:rFonts w:eastAsiaTheme="minorEastAsia"/>
          <w:color w:val="000000" w:themeColor="text1"/>
          <w:szCs w:val="24"/>
          <w:lang w:val="en-US" w:eastAsia="zh-CN"/>
        </w:rPr>
        <w:t xml:space="preserve"> model.</w:t>
      </w:r>
    </w:p>
    <w:tbl>
      <w:tblPr>
        <w:tblStyle w:val="TableGrid"/>
        <w:tblW w:w="9634" w:type="dxa"/>
        <w:tblLook w:val="04A0" w:firstRow="1" w:lastRow="0" w:firstColumn="1" w:lastColumn="0" w:noHBand="0" w:noVBand="1"/>
      </w:tblPr>
      <w:tblGrid>
        <w:gridCol w:w="9634"/>
      </w:tblGrid>
      <w:tr w:rsidR="00A24863" w:rsidRPr="006A187B" w14:paraId="1A754A41" w14:textId="77777777" w:rsidTr="007D6848">
        <w:tc>
          <w:tcPr>
            <w:tcW w:w="9634" w:type="dxa"/>
          </w:tcPr>
          <w:p w14:paraId="592EBF05" w14:textId="77777777" w:rsidR="002103C2" w:rsidRPr="002103C2" w:rsidRDefault="002103C2" w:rsidP="002103C2">
            <w:pPr>
              <w:spacing w:beforeLines="0" w:before="0" w:after="0"/>
              <w:rPr>
                <w:rFonts w:ascii="Times" w:eastAsia="DengXian" w:hAnsi="Times"/>
                <w:b/>
                <w:bCs/>
                <w:szCs w:val="24"/>
                <w:highlight w:val="green"/>
                <w:lang w:eastAsia="zh-CN"/>
              </w:rPr>
            </w:pPr>
            <w:r w:rsidRPr="002103C2">
              <w:rPr>
                <w:rFonts w:ascii="Times" w:eastAsia="DengXian" w:hAnsi="Times" w:hint="eastAsia"/>
                <w:b/>
                <w:bCs/>
                <w:szCs w:val="24"/>
                <w:highlight w:val="green"/>
                <w:lang w:eastAsia="zh-CN"/>
              </w:rPr>
              <w:t>A</w:t>
            </w:r>
            <w:r w:rsidRPr="002103C2">
              <w:rPr>
                <w:rFonts w:ascii="Times" w:eastAsia="DengXian" w:hAnsi="Times"/>
                <w:b/>
                <w:bCs/>
                <w:szCs w:val="24"/>
                <w:highlight w:val="green"/>
                <w:lang w:eastAsia="zh-CN"/>
              </w:rPr>
              <w:t>greement</w:t>
            </w:r>
          </w:p>
          <w:p w14:paraId="71631561" w14:textId="77777777" w:rsidR="002103C2" w:rsidRPr="00C102C3" w:rsidRDefault="002103C2" w:rsidP="002103C2">
            <w:pPr>
              <w:spacing w:beforeLines="0" w:before="0" w:after="0"/>
              <w:rPr>
                <w:rFonts w:ascii="Times" w:eastAsia="DengXian" w:hAnsi="Times"/>
                <w:b/>
                <w:bCs/>
                <w:sz w:val="20"/>
              </w:rPr>
            </w:pPr>
            <w:r w:rsidRPr="00C102C3">
              <w:rPr>
                <w:rFonts w:ascii="Times" w:eastAsia="DengXian" w:hAnsi="Times"/>
                <w:b/>
                <w:bCs/>
                <w:sz w:val="20"/>
              </w:rPr>
              <w:t xml:space="preserve">Time domain CSI prediction using UE sided model is selected as a representative sub-use case for CSI enhancement.   </w:t>
            </w:r>
          </w:p>
          <w:p w14:paraId="01382008" w14:textId="77777777" w:rsidR="002103C2" w:rsidRPr="00C102C3" w:rsidRDefault="002103C2" w:rsidP="002103C2">
            <w:pPr>
              <w:spacing w:beforeLines="0" w:before="0" w:after="0"/>
              <w:rPr>
                <w:rFonts w:ascii="Times" w:eastAsia="DengXian" w:hAnsi="Times"/>
                <w:b/>
                <w:bCs/>
                <w:sz w:val="20"/>
              </w:rPr>
            </w:pPr>
            <w:r w:rsidRPr="00C102C3">
              <w:rPr>
                <w:rFonts w:ascii="Times" w:eastAsia="DengXian" w:hAnsi="Times"/>
                <w:b/>
                <w:bCs/>
                <w:sz w:val="20"/>
              </w:rPr>
              <w:t>Note: Continue evaluation discussion in 9.2.2.1.</w:t>
            </w:r>
          </w:p>
          <w:p w14:paraId="613174B2" w14:textId="5799D819" w:rsidR="002103C2" w:rsidRPr="00C102C3" w:rsidRDefault="002103C2" w:rsidP="002103C2">
            <w:pPr>
              <w:spacing w:beforeLines="0" w:before="0" w:after="0"/>
              <w:rPr>
                <w:rFonts w:ascii="Times" w:eastAsia="DengXian" w:hAnsi="Times"/>
                <w:b/>
                <w:bCs/>
                <w:sz w:val="20"/>
              </w:rPr>
            </w:pPr>
            <w:r w:rsidRPr="00C102C3">
              <w:rPr>
                <w:rFonts w:ascii="Times" w:eastAsia="DengXian" w:hAnsi="Times"/>
                <w:b/>
                <w:bCs/>
                <w:sz w:val="20"/>
              </w:rPr>
              <w:t>Note: RAN1 Defer potential specification impact discussion at 9.2.2.2 until the RAN1#112b-e, and RAN1 will revisit at RAN1#112b-e whether to defer fu</w:t>
            </w:r>
            <w:r w:rsidR="00363956">
              <w:rPr>
                <w:rFonts w:ascii="Times" w:eastAsia="DengXian" w:hAnsi="Times"/>
                <w:b/>
                <w:bCs/>
                <w:sz w:val="20"/>
              </w:rPr>
              <w:t>r</w:t>
            </w:r>
            <w:r w:rsidRPr="00C102C3">
              <w:rPr>
                <w:rFonts w:ascii="Times" w:eastAsia="DengXian" w:hAnsi="Times"/>
                <w:b/>
                <w:bCs/>
                <w:sz w:val="20"/>
              </w:rPr>
              <w:t>ther till the end of R18 AI/ML SI.</w:t>
            </w:r>
          </w:p>
          <w:p w14:paraId="182B6394" w14:textId="4156CDCC" w:rsidR="002103C2" w:rsidRPr="00C102C3" w:rsidRDefault="002103C2" w:rsidP="002103C2">
            <w:pPr>
              <w:tabs>
                <w:tab w:val="left" w:pos="990"/>
              </w:tabs>
              <w:spacing w:before="120"/>
              <w:rPr>
                <w:rFonts w:ascii="Times" w:eastAsia="Batang" w:hAnsi="Times"/>
                <w:b/>
                <w:bCs/>
                <w:sz w:val="20"/>
                <w:highlight w:val="green"/>
                <w:lang w:eastAsia="x-none"/>
              </w:rPr>
            </w:pPr>
            <w:r w:rsidRPr="00C102C3">
              <w:rPr>
                <w:rFonts w:ascii="Times" w:eastAsia="DengXian" w:hAnsi="Times"/>
                <w:b/>
                <w:bCs/>
                <w:sz w:val="20"/>
              </w:rPr>
              <w:t xml:space="preserve">Note: LCM related potential specification impact follow the </w:t>
            </w:r>
            <w:proofErr w:type="gramStart"/>
            <w:r w:rsidRPr="00C102C3">
              <w:rPr>
                <w:rFonts w:ascii="Times" w:eastAsia="DengXian" w:hAnsi="Times"/>
                <w:b/>
                <w:bCs/>
                <w:sz w:val="20"/>
              </w:rPr>
              <w:t>high level</w:t>
            </w:r>
            <w:proofErr w:type="gramEnd"/>
            <w:r w:rsidRPr="00C102C3">
              <w:rPr>
                <w:rFonts w:ascii="Times" w:eastAsia="DengXian" w:hAnsi="Times"/>
                <w:b/>
                <w:bCs/>
                <w:sz w:val="20"/>
              </w:rPr>
              <w:t xml:space="preserve"> principle of other one-sided model sub-cases.</w:t>
            </w:r>
          </w:p>
          <w:p w14:paraId="4060A4F5" w14:textId="51572B77" w:rsidR="005F0917" w:rsidRPr="00A10C68" w:rsidRDefault="005F0917" w:rsidP="005F0917">
            <w:pPr>
              <w:tabs>
                <w:tab w:val="left" w:pos="990"/>
              </w:tabs>
              <w:spacing w:before="120"/>
              <w:rPr>
                <w:rFonts w:ascii="Times" w:eastAsia="Batang" w:hAnsi="Times"/>
                <w:b/>
                <w:bCs/>
                <w:szCs w:val="24"/>
                <w:highlight w:val="green"/>
                <w:lang w:eastAsia="x-none"/>
              </w:rPr>
            </w:pPr>
            <w:r w:rsidRPr="00A10C68">
              <w:rPr>
                <w:rFonts w:ascii="Times" w:eastAsia="Batang" w:hAnsi="Times" w:hint="eastAsia"/>
                <w:b/>
                <w:bCs/>
                <w:szCs w:val="24"/>
                <w:highlight w:val="green"/>
                <w:lang w:eastAsia="x-none"/>
              </w:rPr>
              <w:t>A</w:t>
            </w:r>
            <w:r w:rsidRPr="00A10C68">
              <w:rPr>
                <w:rFonts w:ascii="Times" w:eastAsia="Batang" w:hAnsi="Times"/>
                <w:b/>
                <w:bCs/>
                <w:szCs w:val="24"/>
                <w:highlight w:val="green"/>
                <w:lang w:eastAsia="x-none"/>
              </w:rPr>
              <w:t>greement</w:t>
            </w:r>
          </w:p>
          <w:p w14:paraId="56A51F13" w14:textId="77777777" w:rsidR="005F0917" w:rsidRPr="00A10C68" w:rsidRDefault="005F0917" w:rsidP="005F0917">
            <w:pPr>
              <w:tabs>
                <w:tab w:val="left" w:pos="990"/>
              </w:tabs>
              <w:spacing w:before="120"/>
              <w:rPr>
                <w:rFonts w:ascii="Times" w:eastAsia="Batang" w:hAnsi="Times"/>
                <w:b/>
                <w:bCs/>
                <w:sz w:val="20"/>
                <w:lang w:eastAsia="x-none"/>
              </w:rPr>
            </w:pPr>
            <w:r w:rsidRPr="00A10C68">
              <w:rPr>
                <w:rFonts w:ascii="Times" w:eastAsia="Batang" w:hAnsi="Times"/>
                <w:b/>
                <w:bCs/>
                <w:sz w:val="20"/>
                <w:lang w:eastAsia="x-none"/>
              </w:rPr>
              <w:t xml:space="preserve">In CSI prediction using UE-side model use case, whether to address the potential spec impact of CSI prediction depends on RAN#100 final conclusion, focusing on the </w:t>
            </w:r>
            <w:proofErr w:type="gramStart"/>
            <w:r w:rsidRPr="00A10C68">
              <w:rPr>
                <w:rFonts w:ascii="Times" w:eastAsia="Batang" w:hAnsi="Times"/>
                <w:b/>
                <w:bCs/>
                <w:sz w:val="20"/>
                <w:lang w:eastAsia="x-none"/>
              </w:rPr>
              <w:t>following</w:t>
            </w:r>
            <w:proofErr w:type="gramEnd"/>
          </w:p>
          <w:p w14:paraId="17A5EE1A" w14:textId="303B2A31" w:rsidR="005F0917" w:rsidRPr="00A10C68" w:rsidRDefault="005F0917" w:rsidP="005F0917">
            <w:pPr>
              <w:numPr>
                <w:ilvl w:val="0"/>
                <w:numId w:val="38"/>
              </w:numPr>
              <w:overflowPunct w:val="0"/>
              <w:autoSpaceDE w:val="0"/>
              <w:autoSpaceDN w:val="0"/>
              <w:adjustRightInd w:val="0"/>
              <w:spacing w:beforeLines="0" w:before="120" w:after="0" w:line="259" w:lineRule="auto"/>
              <w:textAlignment w:val="baseline"/>
              <w:rPr>
                <w:rFonts w:ascii="Times" w:eastAsia="Batang" w:hAnsi="Times"/>
                <w:b/>
                <w:bCs/>
                <w:sz w:val="20"/>
                <w:lang w:eastAsia="x-none"/>
              </w:rPr>
            </w:pPr>
            <w:r w:rsidRPr="00A10C68">
              <w:rPr>
                <w:rFonts w:ascii="Times" w:eastAsia="Batang" w:hAnsi="Times"/>
                <w:b/>
                <w:bCs/>
                <w:sz w:val="20"/>
                <w:lang w:eastAsia="x-none"/>
              </w:rPr>
              <w:t>data collection procedure, mainly including RS configuration</w:t>
            </w:r>
            <w:r w:rsidRPr="00A10C68">
              <w:rPr>
                <w:rFonts w:ascii="Times" w:eastAsia="Batang" w:hAnsi="Times" w:hint="eastAsia"/>
                <w:b/>
                <w:bCs/>
                <w:sz w:val="20"/>
                <w:lang w:eastAsia="x-none"/>
              </w:rPr>
              <w:t xml:space="preserve">, measurement and report </w:t>
            </w:r>
            <w:r w:rsidRPr="00A10C68">
              <w:rPr>
                <w:rFonts w:ascii="Times" w:eastAsia="Batang" w:hAnsi="Times"/>
                <w:b/>
                <w:bCs/>
                <w:sz w:val="20"/>
                <w:lang w:eastAsia="x-none"/>
              </w:rPr>
              <w:t xml:space="preserve">configuration, reusing as much as possible what is defined for UE side use </w:t>
            </w:r>
            <w:proofErr w:type="gramStart"/>
            <w:r w:rsidRPr="00A10C68">
              <w:rPr>
                <w:rFonts w:ascii="Times" w:eastAsia="Batang" w:hAnsi="Times"/>
                <w:b/>
                <w:bCs/>
                <w:sz w:val="20"/>
                <w:lang w:eastAsia="x-none"/>
              </w:rPr>
              <w:t>cases</w:t>
            </w:r>
            <w:proofErr w:type="gramEnd"/>
          </w:p>
          <w:p w14:paraId="53AC18E3" w14:textId="77777777" w:rsidR="005F0917" w:rsidRPr="00A10C68" w:rsidRDefault="005F0917" w:rsidP="005F0917">
            <w:pPr>
              <w:numPr>
                <w:ilvl w:val="0"/>
                <w:numId w:val="38"/>
              </w:numPr>
              <w:overflowPunct w:val="0"/>
              <w:autoSpaceDE w:val="0"/>
              <w:autoSpaceDN w:val="0"/>
              <w:adjustRightInd w:val="0"/>
              <w:spacing w:beforeLines="0" w:before="120" w:after="0" w:line="259" w:lineRule="auto"/>
              <w:textAlignment w:val="baseline"/>
              <w:rPr>
                <w:rFonts w:ascii="Times" w:eastAsia="Batang" w:hAnsi="Times"/>
                <w:b/>
                <w:bCs/>
                <w:sz w:val="20"/>
                <w:lang w:eastAsia="x-none"/>
              </w:rPr>
            </w:pPr>
            <w:r w:rsidRPr="00A10C68">
              <w:rPr>
                <w:rFonts w:ascii="Times" w:eastAsia="Batang" w:hAnsi="Times"/>
                <w:b/>
                <w:bCs/>
                <w:sz w:val="20"/>
                <w:lang w:eastAsia="x-none"/>
              </w:rPr>
              <w:t>monitoring procedure and metric for AI-based CSI prediction.</w:t>
            </w:r>
          </w:p>
          <w:p w14:paraId="0C439436" w14:textId="77777777" w:rsidR="005F0917" w:rsidRPr="00A10C68" w:rsidRDefault="005F0917" w:rsidP="005F0917">
            <w:pPr>
              <w:numPr>
                <w:ilvl w:val="0"/>
                <w:numId w:val="38"/>
              </w:numPr>
              <w:overflowPunct w:val="0"/>
              <w:autoSpaceDE w:val="0"/>
              <w:autoSpaceDN w:val="0"/>
              <w:adjustRightInd w:val="0"/>
              <w:spacing w:beforeLines="0" w:before="120" w:after="0" w:line="259" w:lineRule="auto"/>
              <w:textAlignment w:val="baseline"/>
              <w:rPr>
                <w:rFonts w:ascii="Times" w:eastAsia="Batang" w:hAnsi="Times"/>
                <w:b/>
                <w:bCs/>
                <w:sz w:val="20"/>
                <w:lang w:eastAsia="x-none"/>
              </w:rPr>
            </w:pPr>
            <w:r w:rsidRPr="00A10C68">
              <w:rPr>
                <w:rFonts w:ascii="Times" w:eastAsia="Batang" w:hAnsi="Times"/>
                <w:b/>
                <w:bCs/>
                <w:sz w:val="20"/>
                <w:lang w:eastAsia="x-none"/>
              </w:rPr>
              <w:t>Model/functionality selection/switching and finetuning procedure.</w:t>
            </w:r>
          </w:p>
          <w:p w14:paraId="179983A2" w14:textId="77777777" w:rsidR="005F0917" w:rsidRPr="00A10C68" w:rsidRDefault="005F0917" w:rsidP="005F0917">
            <w:pPr>
              <w:numPr>
                <w:ilvl w:val="0"/>
                <w:numId w:val="38"/>
              </w:numPr>
              <w:overflowPunct w:val="0"/>
              <w:autoSpaceDE w:val="0"/>
              <w:autoSpaceDN w:val="0"/>
              <w:adjustRightInd w:val="0"/>
              <w:spacing w:beforeLines="0" w:before="120" w:after="0" w:line="259" w:lineRule="auto"/>
              <w:textAlignment w:val="baseline"/>
              <w:rPr>
                <w:rFonts w:ascii="Times" w:eastAsia="Batang" w:hAnsi="Times"/>
                <w:b/>
                <w:bCs/>
                <w:sz w:val="20"/>
                <w:lang w:eastAsia="x-none"/>
              </w:rPr>
            </w:pPr>
            <w:r w:rsidRPr="00A10C68">
              <w:rPr>
                <w:rFonts w:ascii="Times" w:eastAsia="Batang" w:hAnsi="Times"/>
                <w:b/>
                <w:bCs/>
                <w:sz w:val="20"/>
                <w:lang w:eastAsia="x-none"/>
              </w:rPr>
              <w:t>Note: Discussion on potential specification impact is limited to aspects which would NOT duplicate the work in Rel-18 MIMO WI.</w:t>
            </w:r>
          </w:p>
          <w:p w14:paraId="3C4ABE5A" w14:textId="35748513" w:rsidR="005F0917" w:rsidRPr="005F0917" w:rsidRDefault="005F0917" w:rsidP="005F0917">
            <w:pPr>
              <w:numPr>
                <w:ilvl w:val="0"/>
                <w:numId w:val="38"/>
              </w:numPr>
              <w:overflowPunct w:val="0"/>
              <w:autoSpaceDE w:val="0"/>
              <w:autoSpaceDN w:val="0"/>
              <w:adjustRightInd w:val="0"/>
              <w:spacing w:beforeLines="0" w:before="120" w:after="0" w:line="259" w:lineRule="auto"/>
              <w:textAlignment w:val="baseline"/>
              <w:rPr>
                <w:rFonts w:eastAsia="Malgun Gothic"/>
                <w:b/>
                <w:bCs/>
                <w:i/>
                <w:iCs/>
                <w:color w:val="000000"/>
                <w:lang w:eastAsia="x-none"/>
              </w:rPr>
            </w:pPr>
            <w:r w:rsidRPr="00A10C68">
              <w:rPr>
                <w:rFonts w:ascii="Times" w:eastAsia="Batang" w:hAnsi="Times"/>
                <w:b/>
                <w:bCs/>
                <w:sz w:val="20"/>
                <w:lang w:eastAsia="x-none"/>
              </w:rPr>
              <w:t>Note: Minimize LCM related potential specification impact discussion that follow the high-level principle of other one-sided model sub-cases.</w:t>
            </w:r>
          </w:p>
        </w:tc>
      </w:tr>
    </w:tbl>
    <w:p w14:paraId="49A386CB" w14:textId="13DEBB71" w:rsidR="00286106" w:rsidRPr="0081705A" w:rsidRDefault="00645711" w:rsidP="00286106">
      <w:pPr>
        <w:pStyle w:val="Heading1"/>
        <w:keepLines w:val="0"/>
        <w:numPr>
          <w:ilvl w:val="1"/>
          <w:numId w:val="1"/>
        </w:numPr>
        <w:spacing w:before="120" w:after="60"/>
        <w:jc w:val="both"/>
        <w:rPr>
          <w:rFonts w:ascii="Times New Roman" w:eastAsia="SimSun" w:hAnsi="Times New Roman" w:cs="Times New Roman"/>
          <w:bCs w:val="0"/>
          <w:color w:val="auto"/>
          <w:kern w:val="32"/>
          <w:lang w:val="en-US" w:eastAsia="zh-CN"/>
        </w:rPr>
      </w:pPr>
      <w:bookmarkStart w:id="38" w:name="_Hlk101861291"/>
      <w:bookmarkStart w:id="39" w:name="OLE_LINK23"/>
      <w:bookmarkStart w:id="40" w:name="OLE_LINK24"/>
      <w:bookmarkStart w:id="41" w:name="OLE_LINK107"/>
      <w:bookmarkStart w:id="42" w:name="OLE_LINK264"/>
      <w:bookmarkStart w:id="43" w:name="OLE_LINK265"/>
      <w:bookmarkEnd w:id="32"/>
      <w:bookmarkEnd w:id="33"/>
      <w:bookmarkEnd w:id="36"/>
      <w:bookmarkEnd w:id="37"/>
      <w:r>
        <w:rPr>
          <w:rFonts w:ascii="Times New Roman" w:eastAsia="SimSun" w:hAnsi="Times New Roman" w:cs="Times New Roman"/>
          <w:bCs w:val="0"/>
          <w:color w:val="auto"/>
          <w:kern w:val="32"/>
          <w:lang w:val="en-US" w:eastAsia="zh-CN"/>
        </w:rPr>
        <w:lastRenderedPageBreak/>
        <w:t>CSI configuration and report</w:t>
      </w:r>
      <w:r w:rsidR="00160714">
        <w:rPr>
          <w:rFonts w:ascii="Times New Roman" w:eastAsia="SimSun" w:hAnsi="Times New Roman" w:cs="Times New Roman"/>
          <w:bCs w:val="0"/>
          <w:color w:val="auto"/>
          <w:kern w:val="32"/>
          <w:lang w:val="en-US" w:eastAsia="zh-CN"/>
        </w:rPr>
        <w:t>ing</w:t>
      </w:r>
    </w:p>
    <w:bookmarkEnd w:id="38"/>
    <w:bookmarkEnd w:id="39"/>
    <w:bookmarkEnd w:id="40"/>
    <w:bookmarkEnd w:id="41"/>
    <w:p w14:paraId="2829E918" w14:textId="653B272E" w:rsidR="007C3E6B" w:rsidRDefault="007C3E6B" w:rsidP="00E25EC0">
      <w:pPr>
        <w:spacing w:before="120" w:after="120"/>
        <w:jc w:val="both"/>
        <w:rPr>
          <w:rFonts w:eastAsiaTheme="minorEastAsia"/>
          <w:bCs/>
          <w:iCs/>
          <w:szCs w:val="24"/>
          <w:lang w:val="en-US" w:eastAsia="zh-CN"/>
        </w:rPr>
      </w:pPr>
      <w:proofErr w:type="gramStart"/>
      <w:r w:rsidRPr="007C3E6B">
        <w:rPr>
          <w:rFonts w:eastAsiaTheme="minorEastAsia"/>
          <w:bCs/>
          <w:iCs/>
          <w:szCs w:val="24"/>
          <w:lang w:val="en-US" w:eastAsia="zh-CN"/>
        </w:rPr>
        <w:t>In order to</w:t>
      </w:r>
      <w:proofErr w:type="gramEnd"/>
      <w:r w:rsidRPr="007C3E6B">
        <w:rPr>
          <w:rFonts w:eastAsiaTheme="minorEastAsia"/>
          <w:bCs/>
          <w:iCs/>
          <w:szCs w:val="24"/>
          <w:lang w:val="en-US" w:eastAsia="zh-CN"/>
        </w:rPr>
        <w:t xml:space="preserve"> improve accuracy and allow fast adaptation to changing channel conditions, a relatively small CSI reporting periodicity is needed (resulting in an increased CSI reporting frequency), which may lead to increased signaling overhead and increased power consumption. A relatively frequent periodic CSI feedback from the UE to the scheduler may need CSI reporting in every few transmission time intervals (TTIs), even though there may be little (or no) variation in the CSI during certain periods. In other words, there may be periods when the same or a similar CQI values are reported at relatively short intervals. In case of aperiodic CSI feedback, more frequent feedback would require more frequent DCI transmissions from the </w:t>
      </w:r>
      <w:proofErr w:type="spellStart"/>
      <w:r w:rsidRPr="007C3E6B">
        <w:rPr>
          <w:rFonts w:eastAsiaTheme="minorEastAsia"/>
          <w:bCs/>
          <w:iCs/>
          <w:szCs w:val="24"/>
          <w:lang w:val="en-US" w:eastAsia="zh-CN"/>
        </w:rPr>
        <w:t>gNB</w:t>
      </w:r>
      <w:proofErr w:type="spellEnd"/>
      <w:r w:rsidRPr="007C3E6B">
        <w:rPr>
          <w:rFonts w:eastAsiaTheme="minorEastAsia"/>
          <w:bCs/>
          <w:iCs/>
          <w:szCs w:val="24"/>
          <w:lang w:val="en-US" w:eastAsia="zh-CN"/>
        </w:rPr>
        <w:t xml:space="preserve"> to the UE. Thus, the current CSI feedback mechanism is not ideal. With the introduction of AI/ML, </w:t>
      </w:r>
      <w:r w:rsidR="00F51686">
        <w:rPr>
          <w:rFonts w:eastAsiaTheme="minorEastAsia"/>
          <w:bCs/>
          <w:iCs/>
          <w:szCs w:val="24"/>
          <w:lang w:val="en-US" w:eastAsia="zh-CN"/>
        </w:rPr>
        <w:t xml:space="preserve">it is desirable that </w:t>
      </w:r>
      <w:r w:rsidRPr="007C3E6B">
        <w:rPr>
          <w:rFonts w:eastAsiaTheme="minorEastAsia"/>
          <w:bCs/>
          <w:iCs/>
          <w:szCs w:val="24"/>
          <w:lang w:val="en-US" w:eastAsia="zh-CN"/>
        </w:rPr>
        <w:t>the CSI feedback timing may autonomously adapt to traffic arrival rate and channel condition.</w:t>
      </w:r>
    </w:p>
    <w:p w14:paraId="15F0F536" w14:textId="17C4093E" w:rsidR="00FB262F" w:rsidRPr="00FB262F" w:rsidRDefault="00FB262F" w:rsidP="00FB262F">
      <w:pPr>
        <w:spacing w:before="120" w:after="120"/>
        <w:jc w:val="both"/>
        <w:rPr>
          <w:sz w:val="20"/>
        </w:rPr>
      </w:pPr>
      <w:r w:rsidRPr="00FB262F">
        <w:rPr>
          <w:rFonts w:eastAsiaTheme="minorEastAsia"/>
          <w:bCs/>
          <w:iCs/>
          <w:szCs w:val="24"/>
          <w:lang w:val="en-US" w:eastAsia="zh-CN"/>
        </w:rPr>
        <w:t>A UE may experience periodic or repetitive/repeatable CSI variation, for example, a moving object (mechanical arm or a vehicle with fixed route) in a controlled environment such as in the setting of factory automation. The fixed trajectory of the UE makes it possible to perform time-domain UE-side CSI prediction reliably. For example, UE may predict t</w:t>
      </w:r>
      <w:bookmarkStart w:id="44" w:name="OLE_LINK43"/>
      <w:r w:rsidRPr="00FB262F">
        <w:rPr>
          <w:rFonts w:eastAsiaTheme="minorEastAsia"/>
          <w:bCs/>
          <w:iCs/>
          <w:szCs w:val="24"/>
          <w:lang w:val="en-US" w:eastAsia="zh-CN"/>
        </w:rPr>
        <w:t>he points of variation</w:t>
      </w:r>
      <w:bookmarkEnd w:id="44"/>
      <w:r w:rsidRPr="00FB262F">
        <w:rPr>
          <w:rFonts w:eastAsiaTheme="minorEastAsia"/>
          <w:bCs/>
          <w:iCs/>
          <w:szCs w:val="24"/>
          <w:lang w:val="en-US" w:eastAsia="zh-CN"/>
        </w:rPr>
        <w:t xml:space="preserve"> based on some historical information. As discussed in [4] 9.2.2.1 ‘Evaluation on AI/ML for CSI feedback enhancement’, UE </w:t>
      </w:r>
      <w:r w:rsidR="00D930B6">
        <w:rPr>
          <w:rFonts w:eastAsiaTheme="minorEastAsia"/>
          <w:bCs/>
          <w:iCs/>
          <w:szCs w:val="24"/>
          <w:lang w:val="en-US" w:eastAsia="zh-CN"/>
        </w:rPr>
        <w:t xml:space="preserve">can </w:t>
      </w:r>
      <w:r w:rsidR="006F0979">
        <w:rPr>
          <w:rFonts w:eastAsiaTheme="minorEastAsia"/>
          <w:bCs/>
          <w:iCs/>
          <w:szCs w:val="24"/>
          <w:lang w:val="en-US" w:eastAsia="zh-CN"/>
        </w:rPr>
        <w:t>predict CSI information (e.g., raw channel, eigenvector) corresponding to future time instance(s)</w:t>
      </w:r>
      <w:r w:rsidRPr="00FB262F">
        <w:rPr>
          <w:rFonts w:eastAsiaTheme="minorEastAsia"/>
          <w:bCs/>
          <w:iCs/>
          <w:szCs w:val="24"/>
          <w:lang w:val="en-US" w:eastAsia="zh-CN"/>
        </w:rPr>
        <w:t xml:space="preserve">. UE can then derive the time domain points of variation based on this output from the AI/ML model. </w:t>
      </w:r>
    </w:p>
    <w:p w14:paraId="382741E0" w14:textId="69061C00" w:rsidR="00E10699" w:rsidRDefault="00E10699" w:rsidP="00E25EC0">
      <w:pPr>
        <w:spacing w:before="120" w:after="120"/>
        <w:jc w:val="both"/>
        <w:rPr>
          <w:rFonts w:eastAsiaTheme="minorEastAsia"/>
          <w:bCs/>
          <w:iCs/>
          <w:szCs w:val="24"/>
          <w:lang w:val="en-US" w:eastAsia="zh-CN"/>
        </w:rPr>
      </w:pPr>
      <w:r>
        <w:rPr>
          <w:rFonts w:eastAsiaTheme="minorEastAsia"/>
          <w:bCs/>
          <w:iCs/>
          <w:szCs w:val="24"/>
          <w:lang w:val="en-US" w:eastAsia="zh-CN"/>
        </w:rPr>
        <w:t>As shown in the figure below, UE ca</w:t>
      </w:r>
      <w:r w:rsidR="004B3821">
        <w:rPr>
          <w:rFonts w:eastAsiaTheme="minorEastAsia"/>
          <w:bCs/>
          <w:iCs/>
          <w:szCs w:val="24"/>
          <w:lang w:val="en-US" w:eastAsia="zh-CN"/>
        </w:rPr>
        <w:t xml:space="preserve">n obtain CSI variation points (i.e., a future time instance with significant changes in CSI information) </w:t>
      </w:r>
      <w:r>
        <w:rPr>
          <w:rFonts w:eastAsiaTheme="minorEastAsia"/>
          <w:bCs/>
          <w:iCs/>
          <w:szCs w:val="24"/>
          <w:lang w:val="en-US" w:eastAsia="zh-CN"/>
        </w:rPr>
        <w:t>based on the predicted CSI information corresponding to future time in</w:t>
      </w:r>
      <w:r w:rsidR="004B3821">
        <w:rPr>
          <w:rFonts w:eastAsiaTheme="minorEastAsia"/>
          <w:bCs/>
          <w:iCs/>
          <w:szCs w:val="24"/>
          <w:lang w:val="en-US" w:eastAsia="zh-CN"/>
        </w:rPr>
        <w:t>stances. Actually, the CSI variation point can be regarded as a CSI update point.</w:t>
      </w:r>
      <w:r w:rsidR="00BB1BAB">
        <w:rPr>
          <w:rFonts w:eastAsiaTheme="minorEastAsia"/>
          <w:bCs/>
          <w:iCs/>
          <w:szCs w:val="24"/>
          <w:lang w:val="en-US" w:eastAsia="zh-CN"/>
        </w:rPr>
        <w:t xml:space="preserve"> </w:t>
      </w:r>
      <w:r w:rsidR="00856788">
        <w:rPr>
          <w:rFonts w:eastAsiaTheme="minorEastAsia"/>
          <w:bCs/>
          <w:iCs/>
          <w:szCs w:val="24"/>
          <w:lang w:val="en-US" w:eastAsia="zh-CN"/>
        </w:rPr>
        <w:t xml:space="preserve">Multiple CSI update points can be represented as a set of CSI update time or location by UE. </w:t>
      </w:r>
      <w:r w:rsidR="00BB1BAB">
        <w:rPr>
          <w:rFonts w:eastAsiaTheme="minorEastAsia"/>
          <w:bCs/>
          <w:iCs/>
          <w:szCs w:val="24"/>
          <w:lang w:val="en-US" w:eastAsia="zh-CN"/>
        </w:rPr>
        <w:t>Only at the CSI update</w:t>
      </w:r>
      <w:r w:rsidR="00856788">
        <w:rPr>
          <w:rFonts w:eastAsiaTheme="minorEastAsia"/>
          <w:bCs/>
          <w:iCs/>
          <w:szCs w:val="24"/>
          <w:lang w:val="en-US" w:eastAsia="zh-CN"/>
        </w:rPr>
        <w:t xml:space="preserve"> time or location </w:t>
      </w:r>
      <w:r w:rsidR="00BB1BAB">
        <w:rPr>
          <w:rFonts w:eastAsiaTheme="minorEastAsia"/>
          <w:bCs/>
          <w:iCs/>
          <w:szCs w:val="24"/>
          <w:lang w:val="en-US" w:eastAsia="zh-CN"/>
        </w:rPr>
        <w:t xml:space="preserve">is it necessary for UE to report the predicted </w:t>
      </w:r>
      <w:r w:rsidR="00856788">
        <w:rPr>
          <w:rFonts w:eastAsiaTheme="minorEastAsia"/>
          <w:bCs/>
          <w:iCs/>
          <w:szCs w:val="24"/>
          <w:lang w:val="en-US" w:eastAsia="zh-CN"/>
        </w:rPr>
        <w:t xml:space="preserve">CSI information. Furthermore, the CSI feedback </w:t>
      </w:r>
      <w:r w:rsidR="00E25533">
        <w:rPr>
          <w:rFonts w:eastAsiaTheme="minorEastAsia"/>
          <w:bCs/>
          <w:iCs/>
          <w:szCs w:val="24"/>
          <w:lang w:val="en-US" w:eastAsia="zh-CN"/>
        </w:rPr>
        <w:t>rate</w:t>
      </w:r>
      <w:r w:rsidR="00856788">
        <w:rPr>
          <w:rFonts w:eastAsiaTheme="minorEastAsia"/>
          <w:bCs/>
          <w:iCs/>
          <w:szCs w:val="24"/>
          <w:lang w:val="en-US" w:eastAsia="zh-CN"/>
        </w:rPr>
        <w:t xml:space="preserve"> may also be influenced by the CSI variation points.</w:t>
      </w:r>
    </w:p>
    <w:p w14:paraId="3FB02231" w14:textId="286D4C93" w:rsidR="003B698A" w:rsidRDefault="00D9454F" w:rsidP="00D9454F">
      <w:pPr>
        <w:spacing w:before="120" w:after="120"/>
        <w:jc w:val="center"/>
        <w:rPr>
          <w:rFonts w:eastAsiaTheme="minorEastAsia"/>
          <w:bCs/>
          <w:iCs/>
          <w:szCs w:val="24"/>
          <w:lang w:val="en-US" w:eastAsia="zh-CN"/>
        </w:rPr>
      </w:pPr>
      <w:r w:rsidRPr="00D9454F">
        <w:rPr>
          <w:noProof/>
          <w:color w:val="1F497D"/>
          <w:sz w:val="21"/>
          <w:szCs w:val="21"/>
          <w:lang w:val="en-US" w:eastAsia="zh-CN"/>
        </w:rPr>
        <w:drawing>
          <wp:inline distT="0" distB="0" distL="0" distR="0" wp14:anchorId="13250D90" wp14:editId="521846BF">
            <wp:extent cx="5083024" cy="1823800"/>
            <wp:effectExtent l="0" t="0" r="3810" b="508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098425" cy="1829326"/>
                    </a:xfrm>
                    <a:prstGeom prst="rect">
                      <a:avLst/>
                    </a:prstGeom>
                    <a:noFill/>
                    <a:ln>
                      <a:noFill/>
                    </a:ln>
                  </pic:spPr>
                </pic:pic>
              </a:graphicData>
            </a:graphic>
          </wp:inline>
        </w:drawing>
      </w:r>
    </w:p>
    <w:p w14:paraId="041F68FA" w14:textId="1808F0C5" w:rsidR="00D9454F" w:rsidRDefault="00856788" w:rsidP="00D9454F">
      <w:pPr>
        <w:spacing w:before="120" w:after="120"/>
        <w:jc w:val="center"/>
        <w:rPr>
          <w:rFonts w:eastAsiaTheme="minorEastAsia"/>
          <w:bCs/>
          <w:iCs/>
          <w:szCs w:val="24"/>
          <w:lang w:val="en-US" w:eastAsia="zh-CN"/>
        </w:rPr>
      </w:pPr>
      <w:r>
        <w:rPr>
          <w:rFonts w:eastAsiaTheme="minorEastAsia"/>
          <w:bCs/>
          <w:iCs/>
          <w:szCs w:val="24"/>
          <w:lang w:val="en-US" w:eastAsia="zh-CN"/>
        </w:rPr>
        <w:t xml:space="preserve">Figure 1 CSI </w:t>
      </w:r>
      <w:r w:rsidR="00472922">
        <w:rPr>
          <w:rFonts w:eastAsiaTheme="minorEastAsia"/>
          <w:bCs/>
          <w:iCs/>
          <w:szCs w:val="24"/>
          <w:lang w:val="en-US" w:eastAsia="zh-CN"/>
        </w:rPr>
        <w:t>p</w:t>
      </w:r>
      <w:r w:rsidR="00D930B6">
        <w:rPr>
          <w:rFonts w:eastAsiaTheme="minorEastAsia"/>
          <w:bCs/>
          <w:iCs/>
          <w:szCs w:val="24"/>
          <w:lang w:val="en-US" w:eastAsia="zh-CN"/>
        </w:rPr>
        <w:t>redication and reporting</w:t>
      </w:r>
    </w:p>
    <w:p w14:paraId="0FAA66E5" w14:textId="16F9A0A5" w:rsidR="00472922" w:rsidRPr="00472922" w:rsidRDefault="001C1600" w:rsidP="00F55849">
      <w:pPr>
        <w:spacing w:before="120"/>
        <w:jc w:val="both"/>
        <w:rPr>
          <w:rFonts w:eastAsia="DengXian"/>
          <w:szCs w:val="24"/>
          <w:lang w:val="en-US" w:eastAsia="zh-CN"/>
        </w:rPr>
      </w:pPr>
      <w:bookmarkStart w:id="45" w:name="_Hlk134708812"/>
      <w:bookmarkStart w:id="46" w:name="OLE_LINK111"/>
      <w:r>
        <w:rPr>
          <w:rFonts w:eastAsia="DengXian"/>
          <w:szCs w:val="24"/>
          <w:lang w:val="en-US" w:eastAsia="zh-CN"/>
        </w:rPr>
        <w:t>The</w:t>
      </w:r>
      <w:r w:rsidRPr="001C1600">
        <w:rPr>
          <w:rFonts w:eastAsia="DengXian"/>
          <w:szCs w:val="24"/>
          <w:lang w:val="en-US" w:eastAsia="zh-CN"/>
        </w:rPr>
        <w:t xml:space="preserve"> adjustment of CSI feedback rate</w:t>
      </w:r>
      <w:r>
        <w:rPr>
          <w:rFonts w:eastAsia="DengXian"/>
          <w:szCs w:val="24"/>
          <w:lang w:val="en-US" w:eastAsia="zh-CN"/>
        </w:rPr>
        <w:t xml:space="preserve"> or</w:t>
      </w:r>
      <w:r w:rsidRPr="001C1600">
        <w:rPr>
          <w:rFonts w:eastAsia="DengXian"/>
          <w:szCs w:val="24"/>
          <w:lang w:val="en-US" w:eastAsia="zh-CN"/>
        </w:rPr>
        <w:t xml:space="preserve"> CSI reporting pattern </w:t>
      </w:r>
      <w:r>
        <w:rPr>
          <w:rFonts w:eastAsia="DengXian"/>
          <w:szCs w:val="24"/>
          <w:lang w:val="en-US" w:eastAsia="zh-CN"/>
        </w:rPr>
        <w:t xml:space="preserve">can be </w:t>
      </w:r>
      <w:r w:rsidRPr="001C1600">
        <w:rPr>
          <w:rFonts w:eastAsia="DengXian"/>
          <w:szCs w:val="24"/>
          <w:lang w:val="en-US" w:eastAsia="zh-CN"/>
        </w:rPr>
        <w:t xml:space="preserve">based on the derived CSI </w:t>
      </w:r>
      <w:r>
        <w:rPr>
          <w:rFonts w:eastAsia="DengXian"/>
          <w:szCs w:val="24"/>
          <w:lang w:val="en-US" w:eastAsia="zh-CN"/>
        </w:rPr>
        <w:t xml:space="preserve">variation points and corresponding CSI </w:t>
      </w:r>
      <w:r w:rsidRPr="001C1600">
        <w:rPr>
          <w:rFonts w:eastAsia="DengXian"/>
          <w:szCs w:val="24"/>
          <w:lang w:val="en-US" w:eastAsia="zh-CN"/>
        </w:rPr>
        <w:t>update time/location.</w:t>
      </w:r>
      <w:r>
        <w:rPr>
          <w:rFonts w:eastAsia="DengXian"/>
          <w:szCs w:val="24"/>
          <w:lang w:val="en-US" w:eastAsia="zh-CN"/>
        </w:rPr>
        <w:t xml:space="preserve"> </w:t>
      </w:r>
      <w:r w:rsidR="00472922" w:rsidRPr="00472922">
        <w:rPr>
          <w:rFonts w:eastAsia="DengXian"/>
          <w:szCs w:val="24"/>
          <w:lang w:val="en-US" w:eastAsia="zh-CN"/>
        </w:rPr>
        <w:t xml:space="preserve">This method of CSI </w:t>
      </w:r>
      <w:r w:rsidR="00472922" w:rsidRPr="00472922">
        <w:rPr>
          <w:rFonts w:eastAsia="DengXian"/>
          <w:szCs w:val="24"/>
          <w:lang w:val="en-US" w:eastAsia="zh-CN"/>
        </w:rPr>
        <w:t>data collection and reporting configuration</w:t>
      </w:r>
      <w:r w:rsidR="00472922" w:rsidRPr="00472922">
        <w:rPr>
          <w:rFonts w:eastAsia="DengXian"/>
          <w:szCs w:val="24"/>
          <w:lang w:val="en-US" w:eastAsia="zh-CN"/>
        </w:rPr>
        <w:t xml:space="preserve"> has the advantage of reduced complexity and improved accuracy and can be supported for UE-side time-domain CSI prediction.</w:t>
      </w:r>
    </w:p>
    <w:p w14:paraId="19C4C434" w14:textId="287445E7" w:rsidR="00856788" w:rsidRDefault="00856788" w:rsidP="00F55849">
      <w:pPr>
        <w:spacing w:before="120"/>
        <w:jc w:val="both"/>
        <w:rPr>
          <w:rFonts w:eastAsia="DengXian"/>
          <w:b/>
          <w:bCs/>
          <w:i/>
          <w:iCs/>
          <w:szCs w:val="24"/>
          <w:lang w:val="en-US" w:eastAsia="zh-CN"/>
        </w:rPr>
      </w:pPr>
      <w:r>
        <w:rPr>
          <w:rFonts w:eastAsia="DengXian"/>
          <w:b/>
          <w:bCs/>
          <w:i/>
          <w:iCs/>
          <w:szCs w:val="24"/>
          <w:lang w:val="en-US" w:eastAsia="zh-CN"/>
        </w:rPr>
        <w:t>Observation 1: Regarding CSI prediction using UE-side model, only at the future time instance where CSI information significantly changes</w:t>
      </w:r>
      <w:r w:rsidR="00610E82">
        <w:rPr>
          <w:rFonts w:eastAsia="DengXian"/>
          <w:b/>
          <w:bCs/>
          <w:i/>
          <w:iCs/>
          <w:szCs w:val="24"/>
          <w:lang w:val="en-US" w:eastAsia="zh-CN"/>
        </w:rPr>
        <w:t xml:space="preserve"> (i.e., CSI variation point)</w:t>
      </w:r>
      <w:r>
        <w:rPr>
          <w:rFonts w:eastAsia="DengXian"/>
          <w:b/>
          <w:bCs/>
          <w:i/>
          <w:iCs/>
          <w:szCs w:val="24"/>
          <w:lang w:val="en-US" w:eastAsia="zh-CN"/>
        </w:rPr>
        <w:t>,</w:t>
      </w:r>
      <w:r w:rsidR="00610E82">
        <w:rPr>
          <w:rFonts w:eastAsia="DengXian"/>
          <w:b/>
          <w:bCs/>
          <w:i/>
          <w:iCs/>
          <w:szCs w:val="24"/>
          <w:lang w:val="en-US" w:eastAsia="zh-CN"/>
        </w:rPr>
        <w:t xml:space="preserve"> </w:t>
      </w:r>
      <w:r>
        <w:rPr>
          <w:rFonts w:eastAsia="DengXian"/>
          <w:b/>
          <w:bCs/>
          <w:i/>
          <w:iCs/>
          <w:szCs w:val="24"/>
          <w:lang w:val="en-US" w:eastAsia="zh-CN"/>
        </w:rPr>
        <w:t>report</w:t>
      </w:r>
      <w:r w:rsidR="00610E82">
        <w:rPr>
          <w:rFonts w:eastAsia="DengXian"/>
          <w:b/>
          <w:bCs/>
          <w:i/>
          <w:iCs/>
          <w:szCs w:val="24"/>
          <w:lang w:val="en-US" w:eastAsia="zh-CN"/>
        </w:rPr>
        <w:t>ing</w:t>
      </w:r>
      <w:r>
        <w:rPr>
          <w:rFonts w:eastAsia="DengXian"/>
          <w:b/>
          <w:bCs/>
          <w:i/>
          <w:iCs/>
          <w:szCs w:val="24"/>
          <w:lang w:val="en-US" w:eastAsia="zh-CN"/>
        </w:rPr>
        <w:t xml:space="preserve"> the corresponding predicted CSI information</w:t>
      </w:r>
      <w:r w:rsidR="00610E82">
        <w:rPr>
          <w:rFonts w:eastAsia="DengXian"/>
          <w:b/>
          <w:bCs/>
          <w:i/>
          <w:iCs/>
          <w:szCs w:val="24"/>
          <w:lang w:val="en-US" w:eastAsia="zh-CN"/>
        </w:rPr>
        <w:t xml:space="preserve"> is necessary.</w:t>
      </w:r>
    </w:p>
    <w:p w14:paraId="51E5C39C" w14:textId="16E0F63B" w:rsidR="00F55849" w:rsidRPr="00F55849" w:rsidRDefault="00856788" w:rsidP="00F55849">
      <w:pPr>
        <w:spacing w:before="120"/>
        <w:jc w:val="both"/>
        <w:rPr>
          <w:rFonts w:eastAsia="DengXian"/>
          <w:b/>
          <w:bCs/>
          <w:i/>
          <w:iCs/>
          <w:szCs w:val="24"/>
          <w:lang w:val="en-US" w:eastAsia="zh-CN"/>
        </w:rPr>
      </w:pPr>
      <w:r>
        <w:rPr>
          <w:rFonts w:eastAsia="DengXian"/>
          <w:b/>
          <w:bCs/>
          <w:i/>
          <w:iCs/>
          <w:szCs w:val="24"/>
          <w:lang w:val="en-US" w:eastAsia="zh-CN"/>
        </w:rPr>
        <w:t>Proposal 7: Study</w:t>
      </w:r>
      <w:r w:rsidR="00F55849" w:rsidRPr="00F55849">
        <w:rPr>
          <w:rFonts w:eastAsia="DengXian"/>
          <w:b/>
          <w:bCs/>
          <w:i/>
          <w:iCs/>
          <w:szCs w:val="24"/>
          <w:lang w:val="en-US" w:eastAsia="zh-CN"/>
        </w:rPr>
        <w:t xml:space="preserve"> </w:t>
      </w:r>
      <w:r w:rsidR="00610E82">
        <w:rPr>
          <w:rFonts w:eastAsia="DengXian"/>
          <w:b/>
          <w:bCs/>
          <w:i/>
          <w:iCs/>
          <w:szCs w:val="24"/>
          <w:lang w:val="en-US" w:eastAsia="zh-CN"/>
        </w:rPr>
        <w:t>potential specification impact of CSI reporting/feedback based on the CSI variation point</w:t>
      </w:r>
      <w:r w:rsidR="00F55849" w:rsidRPr="00F55849">
        <w:rPr>
          <w:rFonts w:eastAsia="DengXian"/>
          <w:b/>
          <w:bCs/>
          <w:i/>
          <w:iCs/>
          <w:szCs w:val="24"/>
          <w:lang w:val="en-US" w:eastAsia="zh-CN"/>
        </w:rPr>
        <w:t>.</w:t>
      </w:r>
    </w:p>
    <w:p w14:paraId="56F90AE0" w14:textId="77777777" w:rsidR="00645711" w:rsidRPr="006A187B" w:rsidRDefault="00645711" w:rsidP="00645711">
      <w:pPr>
        <w:spacing w:before="120" w:after="120"/>
        <w:jc w:val="both"/>
        <w:rPr>
          <w:rFonts w:eastAsiaTheme="minorEastAsia"/>
          <w:color w:val="000000" w:themeColor="text1"/>
          <w:szCs w:val="24"/>
          <w:lang w:val="en-US" w:eastAsia="zh-CN"/>
        </w:rPr>
      </w:pPr>
      <w:bookmarkStart w:id="47" w:name="OLE_LINK132"/>
      <w:bookmarkStart w:id="48" w:name="OLE_LINK133"/>
      <w:bookmarkStart w:id="49" w:name="OLE_LINK127"/>
      <w:bookmarkStart w:id="50" w:name="OLE_LINK103"/>
      <w:bookmarkStart w:id="51" w:name="OLE_LINK138"/>
      <w:bookmarkStart w:id="52" w:name="OLE_LINK159"/>
      <w:bookmarkStart w:id="53" w:name="OLE_LINK160"/>
      <w:bookmarkStart w:id="54" w:name="OLE_LINK163"/>
      <w:bookmarkStart w:id="55" w:name="OLE_LINK256"/>
      <w:bookmarkStart w:id="56" w:name="_Hlk101800229"/>
      <w:bookmarkStart w:id="57" w:name="OLE_LINK284"/>
      <w:bookmarkStart w:id="58" w:name="OLE_LINK285"/>
      <w:bookmarkEnd w:id="42"/>
      <w:bookmarkEnd w:id="43"/>
      <w:bookmarkEnd w:id="45"/>
      <w:bookmarkEnd w:id="46"/>
      <w:r w:rsidRPr="006A187B">
        <w:rPr>
          <w:rFonts w:eastAsiaTheme="minorEastAsia"/>
          <w:color w:val="000000" w:themeColor="text1"/>
          <w:szCs w:val="24"/>
          <w:lang w:val="en-US" w:eastAsia="zh-CN"/>
        </w:rPr>
        <w:t xml:space="preserve">In order to ensure the real-time performance of CSI, especially in some scenarios of high speed movement (e.g., HST, freeway), </w:t>
      </w:r>
      <w:proofErr w:type="spellStart"/>
      <w:r w:rsidRPr="006A187B">
        <w:rPr>
          <w:rFonts w:eastAsiaTheme="minorEastAsia"/>
          <w:color w:val="000000" w:themeColor="text1"/>
          <w:szCs w:val="24"/>
          <w:lang w:val="en-US" w:eastAsia="zh-CN"/>
        </w:rPr>
        <w:t>gNB</w:t>
      </w:r>
      <w:proofErr w:type="spellEnd"/>
      <w:r w:rsidRPr="006A187B">
        <w:rPr>
          <w:rFonts w:eastAsiaTheme="minorEastAsia"/>
          <w:color w:val="000000" w:themeColor="text1"/>
          <w:szCs w:val="24"/>
          <w:lang w:val="en-US" w:eastAsia="zh-CN"/>
        </w:rPr>
        <w:t xml:space="preserve"> can trigger a P/SP CSI reporting, and UE needs to perform CSI </w:t>
      </w:r>
      <w:r w:rsidRPr="006A187B">
        <w:rPr>
          <w:rFonts w:eastAsiaTheme="minorEastAsia"/>
          <w:color w:val="000000" w:themeColor="text1"/>
          <w:szCs w:val="24"/>
          <w:lang w:val="en-US" w:eastAsia="zh-CN"/>
        </w:rPr>
        <w:lastRenderedPageBreak/>
        <w:t xml:space="preserve">measurement and reporting frequently. Based on time domain CSI prediction, it becomes a reality to use the historical CSIs to predict the future CSI(s), which will greatly save overhead of CSI measurement and reporting. Specifically, the CSIs measured in multiple historical time instances are be used to predict the CSI(s) in one or more future time instance(s). And the time interval between the historical or future time instances is generally is the same. It means that, for a triggered P/SP CSI report, UE only needs to receive the CSI-RSs transmitted in partial time instances and measure the CSIs. And for the future time instance(s) corresponding to the predicted CSI(s), UE does not need to receive the CSI-RS(s) or (and) perform CSI reporting. For this purpose, </w:t>
      </w:r>
      <w:proofErr w:type="spellStart"/>
      <w:r w:rsidRPr="006A187B">
        <w:rPr>
          <w:rFonts w:eastAsiaTheme="minorEastAsia"/>
          <w:color w:val="000000" w:themeColor="text1"/>
          <w:szCs w:val="24"/>
          <w:lang w:val="en-US" w:eastAsia="zh-CN"/>
        </w:rPr>
        <w:t>gNB</w:t>
      </w:r>
      <w:proofErr w:type="spellEnd"/>
      <w:r w:rsidRPr="006A187B">
        <w:rPr>
          <w:rFonts w:eastAsiaTheme="minorEastAsia"/>
          <w:color w:val="000000" w:themeColor="text1"/>
          <w:szCs w:val="24"/>
          <w:lang w:val="en-US" w:eastAsia="zh-CN"/>
        </w:rPr>
        <w:t xml:space="preserve"> can release or deactivate the P/SP CSI report. However, due to acquiring CSI may be a long-term, continuous and periodic behavior, </w:t>
      </w:r>
      <w:proofErr w:type="spellStart"/>
      <w:r w:rsidRPr="006A187B">
        <w:rPr>
          <w:rFonts w:eastAsiaTheme="minorEastAsia"/>
          <w:color w:val="000000" w:themeColor="text1"/>
          <w:szCs w:val="24"/>
          <w:lang w:val="en-US" w:eastAsia="zh-CN"/>
        </w:rPr>
        <w:t>gNB</w:t>
      </w:r>
      <w:proofErr w:type="spellEnd"/>
      <w:r w:rsidRPr="006A187B">
        <w:rPr>
          <w:rFonts w:eastAsiaTheme="minorEastAsia"/>
          <w:color w:val="000000" w:themeColor="text1"/>
          <w:szCs w:val="24"/>
          <w:lang w:val="en-US" w:eastAsia="zh-CN"/>
        </w:rPr>
        <w:t xml:space="preserve"> needs to configure/release or activate/deactivate the same CSI report frequently.</w:t>
      </w:r>
      <w:r w:rsidRPr="006A187B">
        <w:rPr>
          <w:rFonts w:eastAsiaTheme="minorEastAsia" w:hint="eastAsia"/>
          <w:color w:val="000000" w:themeColor="text1"/>
          <w:szCs w:val="24"/>
          <w:lang w:val="en-US" w:eastAsia="zh-CN"/>
        </w:rPr>
        <w:t xml:space="preserve"> </w:t>
      </w:r>
      <w:r w:rsidRPr="006A187B">
        <w:rPr>
          <w:rFonts w:eastAsiaTheme="minorEastAsia"/>
          <w:color w:val="000000" w:themeColor="text1"/>
          <w:szCs w:val="24"/>
          <w:lang w:val="en-US" w:eastAsia="zh-CN"/>
        </w:rPr>
        <w:t>Obviously, it will lead to huge and unnecessary overhead of signaling (e.g., RRC, MAC CE). Therefore, for reduction of unnecessary signaling overhead, we should study the mechanism of discontinuous P/SP CSI report.</w:t>
      </w:r>
    </w:p>
    <w:p w14:paraId="0E3D91BC" w14:textId="1DB56243" w:rsidR="00EE7CED" w:rsidRDefault="00645711" w:rsidP="00487B9F">
      <w:pPr>
        <w:spacing w:before="120" w:after="120"/>
        <w:jc w:val="both"/>
        <w:rPr>
          <w:rFonts w:eastAsiaTheme="minorEastAsia"/>
          <w:b/>
          <w:i/>
          <w:szCs w:val="24"/>
          <w:lang w:val="en-US" w:eastAsia="zh-CN"/>
        </w:rPr>
      </w:pPr>
      <w:bookmarkStart w:id="59" w:name="OLE_LINK273"/>
      <w:bookmarkStart w:id="60" w:name="OLE_LINK274"/>
      <w:r>
        <w:rPr>
          <w:rFonts w:eastAsiaTheme="minorEastAsia"/>
          <w:b/>
          <w:i/>
          <w:szCs w:val="24"/>
          <w:lang w:val="en-US" w:eastAsia="zh-CN"/>
        </w:rPr>
        <w:t xml:space="preserve">Proposal </w:t>
      </w:r>
      <w:r w:rsidR="002D259A">
        <w:rPr>
          <w:rFonts w:eastAsiaTheme="minorEastAsia"/>
          <w:b/>
          <w:i/>
          <w:szCs w:val="24"/>
          <w:lang w:val="en-US" w:eastAsia="zh-CN"/>
        </w:rPr>
        <w:t>8</w:t>
      </w:r>
      <w:r w:rsidRPr="006A187B">
        <w:rPr>
          <w:rFonts w:eastAsiaTheme="minorEastAsia"/>
          <w:b/>
          <w:i/>
          <w:szCs w:val="24"/>
          <w:lang w:val="en-US" w:eastAsia="zh-CN"/>
        </w:rPr>
        <w:t>: Study discontinuous periodic or semi-persistent CSI report.</w:t>
      </w:r>
      <w:bookmarkEnd w:id="47"/>
      <w:bookmarkEnd w:id="48"/>
      <w:bookmarkEnd w:id="49"/>
      <w:bookmarkEnd w:id="50"/>
      <w:bookmarkEnd w:id="51"/>
      <w:bookmarkEnd w:id="59"/>
      <w:bookmarkEnd w:id="60"/>
    </w:p>
    <w:p w14:paraId="6C2C3902" w14:textId="77777777" w:rsidR="006E366C" w:rsidRPr="006E366C" w:rsidRDefault="006E366C" w:rsidP="006E366C">
      <w:pPr>
        <w:spacing w:before="120"/>
        <w:jc w:val="both"/>
        <w:rPr>
          <w:szCs w:val="24"/>
        </w:rPr>
      </w:pPr>
      <w:r w:rsidRPr="006E366C">
        <w:rPr>
          <w:szCs w:val="24"/>
        </w:rPr>
        <w:t xml:space="preserve">To support UE-side time-domain CSI prediction based on the points of CSI variation, a set of CSI reporting points may be calculated by the UE based on time or location. A timing set or location set may be collected by each UE or UE group following the initial training: </w:t>
      </w:r>
    </w:p>
    <w:p w14:paraId="7793F5B6" w14:textId="77777777" w:rsidR="006E366C" w:rsidRPr="006E366C" w:rsidRDefault="006E366C" w:rsidP="006E366C">
      <w:pPr>
        <w:spacing w:before="120"/>
        <w:jc w:val="both"/>
        <w:rPr>
          <w:szCs w:val="24"/>
        </w:rPr>
      </w:pPr>
      <w:r w:rsidRPr="006E366C">
        <w:rPr>
          <w:szCs w:val="24"/>
        </w:rPr>
        <w:t xml:space="preserve">Timing set </w:t>
      </w:r>
      <w:r w:rsidRPr="006E366C">
        <w:rPr>
          <w:i/>
          <w:iCs/>
          <w:szCs w:val="24"/>
        </w:rPr>
        <w:t>{t0, t</w:t>
      </w:r>
      <w:proofErr w:type="gramStart"/>
      <w:r w:rsidRPr="006E366C">
        <w:rPr>
          <w:i/>
          <w:iCs/>
          <w:szCs w:val="24"/>
        </w:rPr>
        <w:t>1,t</w:t>
      </w:r>
      <w:proofErr w:type="gramEnd"/>
      <w:r w:rsidRPr="006E366C">
        <w:rPr>
          <w:i/>
          <w:iCs/>
          <w:szCs w:val="24"/>
        </w:rPr>
        <w:t>2,t3,t4,…</w:t>
      </w:r>
      <w:proofErr w:type="spellStart"/>
      <w:r w:rsidRPr="006E366C">
        <w:rPr>
          <w:i/>
          <w:iCs/>
          <w:szCs w:val="24"/>
        </w:rPr>
        <w:t>tn</w:t>
      </w:r>
      <w:proofErr w:type="spellEnd"/>
      <w:r w:rsidRPr="006E366C">
        <w:rPr>
          <w:i/>
          <w:iCs/>
          <w:szCs w:val="24"/>
        </w:rPr>
        <w:t>}</w:t>
      </w:r>
      <w:r w:rsidRPr="006E366C">
        <w:rPr>
          <w:szCs w:val="24"/>
        </w:rPr>
        <w:t xml:space="preserve"> where CSI feedback time </w:t>
      </w:r>
      <w:proofErr w:type="spellStart"/>
      <w:r w:rsidRPr="006E366C">
        <w:rPr>
          <w:szCs w:val="24"/>
        </w:rPr>
        <w:t>tn</w:t>
      </w:r>
      <w:proofErr w:type="spellEnd"/>
      <w:r w:rsidRPr="006E366C">
        <w:rPr>
          <w:szCs w:val="24"/>
        </w:rPr>
        <w:t xml:space="preserve"> is configurable within a longer validity duration, instead of fixed CSI reporting periodicity.</w:t>
      </w:r>
    </w:p>
    <w:p w14:paraId="02464E38" w14:textId="77777777" w:rsidR="006E366C" w:rsidRPr="006E366C" w:rsidRDefault="006E366C" w:rsidP="006E366C">
      <w:pPr>
        <w:spacing w:before="120"/>
        <w:jc w:val="both"/>
        <w:rPr>
          <w:szCs w:val="24"/>
        </w:rPr>
      </w:pPr>
      <w:r w:rsidRPr="006E366C">
        <w:rPr>
          <w:szCs w:val="24"/>
        </w:rPr>
        <w:t xml:space="preserve">Location set </w:t>
      </w:r>
      <w:r w:rsidRPr="006E366C">
        <w:rPr>
          <w:i/>
          <w:iCs/>
          <w:szCs w:val="24"/>
        </w:rPr>
        <w:t>{p0, p1, p2, p3, p</w:t>
      </w:r>
      <w:proofErr w:type="gramStart"/>
      <w:r w:rsidRPr="006E366C">
        <w:rPr>
          <w:i/>
          <w:iCs/>
          <w:szCs w:val="24"/>
        </w:rPr>
        <w:t>4,…</w:t>
      </w:r>
      <w:proofErr w:type="spellStart"/>
      <w:proofErr w:type="gramEnd"/>
      <w:r w:rsidRPr="006E366C">
        <w:rPr>
          <w:i/>
          <w:iCs/>
          <w:szCs w:val="24"/>
        </w:rPr>
        <w:t>pn</w:t>
      </w:r>
      <w:proofErr w:type="spellEnd"/>
      <w:r w:rsidRPr="006E366C">
        <w:rPr>
          <w:i/>
          <w:iCs/>
          <w:szCs w:val="24"/>
        </w:rPr>
        <w:t>}</w:t>
      </w:r>
      <w:r w:rsidRPr="006E366C">
        <w:rPr>
          <w:szCs w:val="24"/>
        </w:rPr>
        <w:t xml:space="preserve"> or Distance set </w:t>
      </w:r>
      <w:r w:rsidRPr="006E366C">
        <w:rPr>
          <w:i/>
          <w:iCs/>
          <w:szCs w:val="24"/>
        </w:rPr>
        <w:t>{d0, d1, d2, d3, d4, …</w:t>
      </w:r>
      <w:proofErr w:type="spellStart"/>
      <w:r w:rsidRPr="006E366C">
        <w:rPr>
          <w:i/>
          <w:iCs/>
          <w:szCs w:val="24"/>
        </w:rPr>
        <w:t>dn</w:t>
      </w:r>
      <w:proofErr w:type="spellEnd"/>
      <w:r w:rsidRPr="006E366C">
        <w:rPr>
          <w:i/>
          <w:iCs/>
          <w:szCs w:val="24"/>
        </w:rPr>
        <w:t>}</w:t>
      </w:r>
      <w:r w:rsidRPr="006E366C">
        <w:rPr>
          <w:szCs w:val="24"/>
        </w:rPr>
        <w:t xml:space="preserve"> where CSI feedback is based on UE’s location </w:t>
      </w:r>
      <w:proofErr w:type="spellStart"/>
      <w:r w:rsidRPr="006E366C">
        <w:rPr>
          <w:szCs w:val="24"/>
        </w:rPr>
        <w:t>Pn</w:t>
      </w:r>
      <w:proofErr w:type="spellEnd"/>
      <w:r w:rsidRPr="006E366C">
        <w:rPr>
          <w:szCs w:val="24"/>
        </w:rPr>
        <w:t xml:space="preserve"> or distance </w:t>
      </w:r>
      <w:proofErr w:type="spellStart"/>
      <w:r w:rsidRPr="006E366C">
        <w:rPr>
          <w:szCs w:val="24"/>
        </w:rPr>
        <w:t>dn</w:t>
      </w:r>
      <w:proofErr w:type="spellEnd"/>
      <w:r w:rsidRPr="006E366C">
        <w:rPr>
          <w:szCs w:val="24"/>
        </w:rPr>
        <w:t xml:space="preserve"> travelled within a duration, replacing reporting based on timing interval. Significant location represents where there is a significant change in channel condition. </w:t>
      </w:r>
    </w:p>
    <w:p w14:paraId="5E335AA3" w14:textId="77777777" w:rsidR="006E366C" w:rsidRPr="006E366C" w:rsidRDefault="006E366C" w:rsidP="006E366C">
      <w:pPr>
        <w:spacing w:before="120"/>
        <w:jc w:val="both"/>
        <w:rPr>
          <w:szCs w:val="24"/>
        </w:rPr>
      </w:pPr>
      <w:r w:rsidRPr="006E366C">
        <w:rPr>
          <w:szCs w:val="24"/>
        </w:rPr>
        <w:t>UE may need to update the Time/Location/Distance set following model training. UE knows its own location/distance travelled or when it reaches certain position for CSI reporting update.</w:t>
      </w:r>
    </w:p>
    <w:p w14:paraId="73290411" w14:textId="77777777" w:rsidR="006E366C" w:rsidRPr="006E366C" w:rsidRDefault="006E366C" w:rsidP="006E366C">
      <w:pPr>
        <w:spacing w:before="120"/>
        <w:jc w:val="both"/>
        <w:rPr>
          <w:szCs w:val="24"/>
        </w:rPr>
      </w:pPr>
      <w:r w:rsidRPr="006E366C">
        <w:rPr>
          <w:szCs w:val="24"/>
        </w:rPr>
        <w:t xml:space="preserve">In many cases, a combined time and location/distance set, where certain area has certain timing set, can be applicable.  </w:t>
      </w:r>
    </w:p>
    <w:p w14:paraId="078E03C1" w14:textId="77777777" w:rsidR="006E366C" w:rsidRPr="006E366C" w:rsidRDefault="006E366C" w:rsidP="006E366C">
      <w:pPr>
        <w:spacing w:before="120"/>
        <w:jc w:val="both"/>
        <w:rPr>
          <w:szCs w:val="24"/>
        </w:rPr>
      </w:pPr>
      <w:r w:rsidRPr="006E366C">
        <w:rPr>
          <w:szCs w:val="24"/>
        </w:rPr>
        <w:t xml:space="preserve">For the CSI timing set, a UE can be provided with a periodic CSI reporting pattern for CSI reporting, such as </w:t>
      </w:r>
      <w:proofErr w:type="spellStart"/>
      <w:r w:rsidRPr="006E366C">
        <w:rPr>
          <w:i/>
          <w:iCs/>
          <w:szCs w:val="24"/>
        </w:rPr>
        <w:t>csi-reportingPattern</w:t>
      </w:r>
      <w:proofErr w:type="spellEnd"/>
      <w:r w:rsidRPr="006E366C">
        <w:rPr>
          <w:szCs w:val="24"/>
        </w:rPr>
        <w:t xml:space="preserve">. Each bit of the pattern corresponds to a normal CSI reporting with a value of ‘0’ or a value of ‘1’ indicating, respectively, the skipping of CSI reporting or the normal CSI feedback during the validity duration of the CSI reporting pattern. </w:t>
      </w:r>
    </w:p>
    <w:p w14:paraId="6E32B517" w14:textId="77777777" w:rsidR="006E366C" w:rsidRPr="006E366C" w:rsidRDefault="006E366C" w:rsidP="006E366C">
      <w:pPr>
        <w:spacing w:before="120"/>
        <w:jc w:val="both"/>
        <w:rPr>
          <w:szCs w:val="24"/>
        </w:rPr>
      </w:pPr>
      <w:r w:rsidRPr="006E366C">
        <w:rPr>
          <w:szCs w:val="24"/>
        </w:rPr>
        <w:t xml:space="preserve">For the CSI location/distance set, a UE can be provided with a CSI reporting positioning pattern for CSI reporting, such as </w:t>
      </w:r>
      <w:proofErr w:type="spellStart"/>
      <w:r w:rsidRPr="006E366C">
        <w:rPr>
          <w:i/>
          <w:iCs/>
          <w:szCs w:val="24"/>
        </w:rPr>
        <w:t>csi-reportingPosition</w:t>
      </w:r>
      <w:proofErr w:type="spellEnd"/>
      <w:r w:rsidRPr="006E366C">
        <w:rPr>
          <w:szCs w:val="24"/>
        </w:rPr>
        <w:t xml:space="preserve">. Each bit of the pattern corresponds to a pre-configured significant location/distance, with a value of ‘0’ or a value of ‘1’ indicating, respectively, ‘No change’ or ‘Update’ of </w:t>
      </w:r>
      <w:proofErr w:type="spellStart"/>
      <w:r w:rsidRPr="006E366C">
        <w:rPr>
          <w:i/>
          <w:iCs/>
          <w:szCs w:val="24"/>
        </w:rPr>
        <w:t>csi-reportingPattern</w:t>
      </w:r>
      <w:proofErr w:type="spellEnd"/>
      <w:r w:rsidRPr="006E366C">
        <w:rPr>
          <w:i/>
          <w:iCs/>
          <w:szCs w:val="24"/>
        </w:rPr>
        <w:t>/CSI periodicity</w:t>
      </w:r>
      <w:r w:rsidRPr="006E366C">
        <w:rPr>
          <w:szCs w:val="24"/>
        </w:rPr>
        <w:t>.</w:t>
      </w:r>
    </w:p>
    <w:p w14:paraId="2A5A131E" w14:textId="77777777" w:rsidR="006E366C" w:rsidRPr="006E366C" w:rsidRDefault="006E366C" w:rsidP="006E366C">
      <w:pPr>
        <w:spacing w:before="120"/>
        <w:jc w:val="both"/>
        <w:rPr>
          <w:szCs w:val="24"/>
        </w:rPr>
      </w:pPr>
      <w:r w:rsidRPr="006E366C">
        <w:rPr>
          <w:szCs w:val="24"/>
        </w:rPr>
        <w:t>The time/position/distance may be reset to ‘0’ or the starting point after a configurable time duration, number of positions or length of distance, and CSI feedback may be skipped if no traffic is expected.</w:t>
      </w:r>
    </w:p>
    <w:p w14:paraId="5C9C1EC5" w14:textId="77777777" w:rsidR="006E366C" w:rsidRPr="006E366C" w:rsidRDefault="006E366C" w:rsidP="006E366C">
      <w:pPr>
        <w:spacing w:before="120" w:after="0"/>
        <w:contextualSpacing/>
        <w:jc w:val="both"/>
        <w:textAlignment w:val="baseline"/>
        <w:rPr>
          <w:rFonts w:eastAsia="Meiryo"/>
          <w:szCs w:val="24"/>
          <w:lang w:eastAsia="zh-CN"/>
        </w:rPr>
      </w:pPr>
      <w:r w:rsidRPr="006E366C">
        <w:rPr>
          <w:rFonts w:eastAsia="Meiryo"/>
          <w:szCs w:val="24"/>
          <w:lang w:eastAsia="zh-CN"/>
        </w:rPr>
        <w:t xml:space="preserve">Upon reaching a significant point of variation (determined by time, </w:t>
      </w:r>
      <w:proofErr w:type="gramStart"/>
      <w:r w:rsidRPr="006E366C">
        <w:rPr>
          <w:rFonts w:eastAsia="Meiryo"/>
          <w:szCs w:val="24"/>
          <w:lang w:eastAsia="zh-CN"/>
        </w:rPr>
        <w:t>location</w:t>
      </w:r>
      <w:proofErr w:type="gramEnd"/>
      <w:r w:rsidRPr="006E366C">
        <w:rPr>
          <w:rFonts w:eastAsia="Meiryo"/>
          <w:szCs w:val="24"/>
          <w:lang w:eastAsia="zh-CN"/>
        </w:rPr>
        <w:t xml:space="preserve"> or distance), the CSI Feedback pattern may be updated autonomously based on a trained/configured/reconfigurable </w:t>
      </w:r>
      <w:r w:rsidRPr="006E366C">
        <w:rPr>
          <w:rFonts w:eastAsia="Meiryo"/>
          <w:i/>
          <w:iCs/>
          <w:szCs w:val="24"/>
          <w:lang w:eastAsia="zh-CN"/>
        </w:rPr>
        <w:t xml:space="preserve">Location/Distance Set Index and Timing Set Index mapping table </w:t>
      </w:r>
      <w:bookmarkStart w:id="61" w:name="_Hlk101294943"/>
      <w:r w:rsidRPr="006E366C">
        <w:rPr>
          <w:rFonts w:eastAsia="Meiryo"/>
          <w:szCs w:val="24"/>
          <w:lang w:eastAsia="zh-CN"/>
        </w:rPr>
        <w:t>as shown in Table 1.</w:t>
      </w:r>
    </w:p>
    <w:p w14:paraId="6C55403C" w14:textId="77777777" w:rsidR="006E366C" w:rsidRPr="006E366C" w:rsidRDefault="006E366C" w:rsidP="006E366C">
      <w:pPr>
        <w:spacing w:before="120" w:after="0"/>
        <w:contextualSpacing/>
        <w:jc w:val="both"/>
        <w:textAlignment w:val="baseline"/>
        <w:rPr>
          <w:rFonts w:eastAsiaTheme="minorEastAsia"/>
          <w:szCs w:val="24"/>
          <w:lang w:eastAsia="zh-CN"/>
        </w:rPr>
      </w:pPr>
    </w:p>
    <w:p w14:paraId="1D8E2161" w14:textId="77777777" w:rsidR="006E366C" w:rsidRPr="006E366C" w:rsidRDefault="006E366C" w:rsidP="006E366C">
      <w:pPr>
        <w:spacing w:before="120" w:after="0"/>
        <w:contextualSpacing/>
        <w:jc w:val="center"/>
        <w:textAlignment w:val="baseline"/>
        <w:rPr>
          <w:rFonts w:eastAsiaTheme="minorEastAsia"/>
          <w:szCs w:val="24"/>
          <w:lang w:eastAsia="zh-CN"/>
        </w:rPr>
      </w:pPr>
      <w:r w:rsidRPr="006E366C">
        <w:rPr>
          <w:rFonts w:eastAsia="Meiryo"/>
          <w:b/>
          <w:bCs/>
          <w:szCs w:val="24"/>
          <w:lang w:eastAsia="zh-CN"/>
        </w:rPr>
        <w:t>Table 1 Location/Timing set mapping table</w:t>
      </w:r>
    </w:p>
    <w:tbl>
      <w:tblPr>
        <w:tblStyle w:val="TableGrid"/>
        <w:tblW w:w="0" w:type="auto"/>
        <w:jc w:val="center"/>
        <w:tblLook w:val="04A0" w:firstRow="1" w:lastRow="0" w:firstColumn="1" w:lastColumn="0" w:noHBand="0" w:noVBand="1"/>
      </w:tblPr>
      <w:tblGrid>
        <w:gridCol w:w="2972"/>
        <w:gridCol w:w="2410"/>
      </w:tblGrid>
      <w:tr w:rsidR="006E366C" w:rsidRPr="006E366C" w14:paraId="26CB2E09" w14:textId="77777777" w:rsidTr="004A7C85">
        <w:trPr>
          <w:trHeight w:val="303"/>
          <w:jc w:val="center"/>
        </w:trPr>
        <w:tc>
          <w:tcPr>
            <w:tcW w:w="2972" w:type="dxa"/>
            <w:vAlign w:val="center"/>
          </w:tcPr>
          <w:p w14:paraId="70A34926"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lastRenderedPageBreak/>
              <w:t>Location/Distance Set Index</w:t>
            </w:r>
          </w:p>
        </w:tc>
        <w:tc>
          <w:tcPr>
            <w:tcW w:w="2410" w:type="dxa"/>
            <w:vAlign w:val="center"/>
          </w:tcPr>
          <w:p w14:paraId="433A1883"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Timing Set Index</w:t>
            </w:r>
          </w:p>
        </w:tc>
      </w:tr>
      <w:tr w:rsidR="006E366C" w:rsidRPr="006E366C" w14:paraId="76869E25" w14:textId="77777777" w:rsidTr="004A7C85">
        <w:trPr>
          <w:jc w:val="center"/>
        </w:trPr>
        <w:tc>
          <w:tcPr>
            <w:tcW w:w="2972" w:type="dxa"/>
            <w:vAlign w:val="center"/>
          </w:tcPr>
          <w:p w14:paraId="5BB1DDF1"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posInd1</w:t>
            </w:r>
          </w:p>
        </w:tc>
        <w:tc>
          <w:tcPr>
            <w:tcW w:w="2410" w:type="dxa"/>
            <w:vAlign w:val="center"/>
          </w:tcPr>
          <w:p w14:paraId="519C5C1D"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a</w:t>
            </w:r>
          </w:p>
        </w:tc>
      </w:tr>
      <w:tr w:rsidR="006E366C" w:rsidRPr="006E366C" w14:paraId="51C742BD" w14:textId="77777777" w:rsidTr="004A7C85">
        <w:trPr>
          <w:jc w:val="center"/>
        </w:trPr>
        <w:tc>
          <w:tcPr>
            <w:tcW w:w="2972" w:type="dxa"/>
            <w:vAlign w:val="center"/>
          </w:tcPr>
          <w:p w14:paraId="256DFAF0"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posInd2</w:t>
            </w:r>
          </w:p>
        </w:tc>
        <w:tc>
          <w:tcPr>
            <w:tcW w:w="2410" w:type="dxa"/>
            <w:vAlign w:val="center"/>
          </w:tcPr>
          <w:p w14:paraId="074088A8"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b</w:t>
            </w:r>
          </w:p>
        </w:tc>
      </w:tr>
      <w:tr w:rsidR="006E366C" w:rsidRPr="006E366C" w14:paraId="7CE91686" w14:textId="77777777" w:rsidTr="004A7C85">
        <w:trPr>
          <w:jc w:val="center"/>
        </w:trPr>
        <w:tc>
          <w:tcPr>
            <w:tcW w:w="2972" w:type="dxa"/>
            <w:vAlign w:val="center"/>
          </w:tcPr>
          <w:p w14:paraId="64581EDB"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posInd3</w:t>
            </w:r>
          </w:p>
        </w:tc>
        <w:tc>
          <w:tcPr>
            <w:tcW w:w="2410" w:type="dxa"/>
            <w:vAlign w:val="center"/>
          </w:tcPr>
          <w:p w14:paraId="23A49B5D"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c</w:t>
            </w:r>
          </w:p>
        </w:tc>
      </w:tr>
      <w:tr w:rsidR="006E366C" w:rsidRPr="006E366C" w14:paraId="5184B0CA" w14:textId="77777777" w:rsidTr="004A7C85">
        <w:trPr>
          <w:jc w:val="center"/>
        </w:trPr>
        <w:tc>
          <w:tcPr>
            <w:tcW w:w="2972" w:type="dxa"/>
            <w:vAlign w:val="center"/>
          </w:tcPr>
          <w:p w14:paraId="1512076C"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posInd4</w:t>
            </w:r>
          </w:p>
        </w:tc>
        <w:tc>
          <w:tcPr>
            <w:tcW w:w="2410" w:type="dxa"/>
            <w:vAlign w:val="center"/>
          </w:tcPr>
          <w:p w14:paraId="6FB36DB5"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d</w:t>
            </w:r>
          </w:p>
        </w:tc>
      </w:tr>
      <w:tr w:rsidR="006E366C" w:rsidRPr="006E366C" w14:paraId="0141EE12" w14:textId="77777777" w:rsidTr="004A7C85">
        <w:trPr>
          <w:trHeight w:val="79"/>
          <w:jc w:val="center"/>
        </w:trPr>
        <w:tc>
          <w:tcPr>
            <w:tcW w:w="2972" w:type="dxa"/>
            <w:vAlign w:val="center"/>
          </w:tcPr>
          <w:p w14:paraId="6A7F0EEB"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c>
          <w:tcPr>
            <w:tcW w:w="2410" w:type="dxa"/>
            <w:vAlign w:val="center"/>
          </w:tcPr>
          <w:p w14:paraId="276C4FE6"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r>
      <w:bookmarkEnd w:id="61"/>
    </w:tbl>
    <w:p w14:paraId="5956CEE7" w14:textId="77777777" w:rsidR="006E366C" w:rsidRPr="006E366C" w:rsidRDefault="006E366C" w:rsidP="006E366C">
      <w:pPr>
        <w:spacing w:before="120" w:after="0"/>
        <w:contextualSpacing/>
        <w:jc w:val="both"/>
        <w:textAlignment w:val="baseline"/>
        <w:rPr>
          <w:rFonts w:eastAsia="Meiryo"/>
          <w:szCs w:val="24"/>
          <w:lang w:eastAsia="zh-CN"/>
        </w:rPr>
      </w:pPr>
    </w:p>
    <w:p w14:paraId="724C4DC1" w14:textId="77777777" w:rsidR="006E366C" w:rsidRPr="006E366C" w:rsidRDefault="006E366C" w:rsidP="006E366C">
      <w:pPr>
        <w:spacing w:before="120" w:after="0"/>
        <w:contextualSpacing/>
        <w:jc w:val="both"/>
        <w:textAlignment w:val="baseline"/>
        <w:rPr>
          <w:rFonts w:eastAsia="Meiryo"/>
          <w:szCs w:val="24"/>
          <w:lang w:eastAsia="zh-CN"/>
        </w:rPr>
      </w:pPr>
      <w:r w:rsidRPr="006E366C">
        <w:rPr>
          <w:rFonts w:eastAsia="Meiryo"/>
          <w:szCs w:val="24"/>
          <w:lang w:eastAsia="zh-CN"/>
        </w:rPr>
        <w:t xml:space="preserve">The CSI reporting periodicity may also be updated autonomously. Upon reaching a significant point of variation (determined by time, </w:t>
      </w:r>
      <w:proofErr w:type="gramStart"/>
      <w:r w:rsidRPr="006E366C">
        <w:rPr>
          <w:rFonts w:eastAsia="Meiryo"/>
          <w:szCs w:val="24"/>
          <w:lang w:eastAsia="zh-CN"/>
        </w:rPr>
        <w:t>location</w:t>
      </w:r>
      <w:proofErr w:type="gramEnd"/>
      <w:r w:rsidRPr="006E366C">
        <w:rPr>
          <w:rFonts w:eastAsia="Meiryo"/>
          <w:szCs w:val="24"/>
          <w:lang w:eastAsia="zh-CN"/>
        </w:rPr>
        <w:t xml:space="preserve"> or distance), the CSI reporting periodicity may be updated autonomously based on a trained/configured/reconfigurable </w:t>
      </w:r>
      <w:r w:rsidRPr="006E366C">
        <w:rPr>
          <w:rFonts w:eastAsia="Meiryo"/>
          <w:i/>
          <w:iCs/>
          <w:szCs w:val="24"/>
          <w:lang w:eastAsia="zh-CN"/>
        </w:rPr>
        <w:t xml:space="preserve">CSI-Periodicity and Location/Distance Set </w:t>
      </w:r>
      <w:r w:rsidRPr="006E366C">
        <w:rPr>
          <w:rFonts w:eastAsia="Meiryo"/>
          <w:szCs w:val="24"/>
          <w:lang w:eastAsia="zh-CN"/>
        </w:rPr>
        <w:t>mapping table</w:t>
      </w:r>
      <w:r w:rsidRPr="006E366C">
        <w:rPr>
          <w:szCs w:val="24"/>
        </w:rPr>
        <w:t xml:space="preserve"> </w:t>
      </w:r>
      <w:r w:rsidRPr="006E366C">
        <w:rPr>
          <w:rFonts w:eastAsia="Meiryo"/>
          <w:szCs w:val="24"/>
          <w:lang w:eastAsia="zh-CN"/>
        </w:rPr>
        <w:t>as shown in Table 2:</w:t>
      </w:r>
    </w:p>
    <w:p w14:paraId="744FE89C" w14:textId="77777777" w:rsidR="006E366C" w:rsidRPr="006E366C" w:rsidRDefault="006E366C" w:rsidP="006E366C">
      <w:pPr>
        <w:spacing w:before="120" w:after="0"/>
        <w:contextualSpacing/>
        <w:jc w:val="both"/>
        <w:textAlignment w:val="baseline"/>
        <w:rPr>
          <w:rFonts w:eastAsiaTheme="minorEastAsia"/>
          <w:szCs w:val="24"/>
          <w:lang w:eastAsia="zh-CN"/>
        </w:rPr>
      </w:pPr>
    </w:p>
    <w:p w14:paraId="389BA07C" w14:textId="77777777" w:rsidR="006E366C" w:rsidRPr="006E366C" w:rsidRDefault="006E366C" w:rsidP="006E366C">
      <w:pPr>
        <w:spacing w:before="120" w:after="0"/>
        <w:contextualSpacing/>
        <w:jc w:val="center"/>
        <w:textAlignment w:val="baseline"/>
        <w:rPr>
          <w:rFonts w:eastAsia="Times New Roman"/>
          <w:szCs w:val="24"/>
          <w:lang w:eastAsia="zh-CN"/>
        </w:rPr>
      </w:pPr>
      <w:r w:rsidRPr="006E366C">
        <w:rPr>
          <w:rFonts w:eastAsia="Meiryo"/>
          <w:b/>
          <w:bCs/>
          <w:szCs w:val="24"/>
          <w:lang w:eastAsia="zh-CN"/>
        </w:rPr>
        <w:t>Table 2 Location/CSI periodicity table</w:t>
      </w:r>
    </w:p>
    <w:tbl>
      <w:tblPr>
        <w:tblStyle w:val="TableGrid"/>
        <w:tblW w:w="0" w:type="auto"/>
        <w:jc w:val="center"/>
        <w:tblLook w:val="04A0" w:firstRow="1" w:lastRow="0" w:firstColumn="1" w:lastColumn="0" w:noHBand="0" w:noVBand="1"/>
      </w:tblPr>
      <w:tblGrid>
        <w:gridCol w:w="2122"/>
        <w:gridCol w:w="2977"/>
      </w:tblGrid>
      <w:tr w:rsidR="006E366C" w:rsidRPr="006E366C" w14:paraId="3AA9DB28" w14:textId="77777777" w:rsidTr="004A7C85">
        <w:trPr>
          <w:jc w:val="center"/>
        </w:trPr>
        <w:tc>
          <w:tcPr>
            <w:tcW w:w="2122" w:type="dxa"/>
            <w:vAlign w:val="center"/>
          </w:tcPr>
          <w:p w14:paraId="4568799B"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CSI periodicity</w:t>
            </w:r>
          </w:p>
        </w:tc>
        <w:tc>
          <w:tcPr>
            <w:tcW w:w="2977" w:type="dxa"/>
            <w:vAlign w:val="center"/>
          </w:tcPr>
          <w:p w14:paraId="540E10DD"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Location/Distance Set</w:t>
            </w:r>
          </w:p>
        </w:tc>
      </w:tr>
      <w:tr w:rsidR="006E366C" w:rsidRPr="006E366C" w14:paraId="57EEB7BA" w14:textId="77777777" w:rsidTr="004A7C85">
        <w:trPr>
          <w:jc w:val="center"/>
        </w:trPr>
        <w:tc>
          <w:tcPr>
            <w:tcW w:w="2122" w:type="dxa"/>
            <w:vAlign w:val="center"/>
          </w:tcPr>
          <w:p w14:paraId="21496473"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2ms</w:t>
            </w:r>
          </w:p>
        </w:tc>
        <w:tc>
          <w:tcPr>
            <w:tcW w:w="2977" w:type="dxa"/>
            <w:vAlign w:val="center"/>
          </w:tcPr>
          <w:p w14:paraId="179F5E3B"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p0, …, pm; d0, …, dm</w:t>
            </w:r>
          </w:p>
        </w:tc>
      </w:tr>
      <w:tr w:rsidR="006E366C" w:rsidRPr="006E366C" w14:paraId="70383A9A" w14:textId="77777777" w:rsidTr="004A7C85">
        <w:trPr>
          <w:jc w:val="center"/>
        </w:trPr>
        <w:tc>
          <w:tcPr>
            <w:tcW w:w="2122" w:type="dxa"/>
            <w:vAlign w:val="center"/>
          </w:tcPr>
          <w:p w14:paraId="7C0B408B"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5ms</w:t>
            </w:r>
          </w:p>
        </w:tc>
        <w:tc>
          <w:tcPr>
            <w:tcW w:w="2977" w:type="dxa"/>
            <w:vAlign w:val="center"/>
          </w:tcPr>
          <w:p w14:paraId="56B81CDD"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pm+1…, </w:t>
            </w:r>
            <w:proofErr w:type="spellStart"/>
            <w:r w:rsidRPr="006E366C">
              <w:rPr>
                <w:rFonts w:eastAsia="Meiryo"/>
                <w:i/>
                <w:iCs/>
                <w:szCs w:val="24"/>
                <w:lang w:eastAsia="zh-CN"/>
              </w:rPr>
              <w:t>pn</w:t>
            </w:r>
            <w:proofErr w:type="spellEnd"/>
            <w:r w:rsidRPr="006E366C">
              <w:rPr>
                <w:rFonts w:eastAsia="Meiryo"/>
                <w:i/>
                <w:iCs/>
                <w:szCs w:val="24"/>
                <w:lang w:eastAsia="zh-CN"/>
              </w:rPr>
              <w:t>; dm+</w:t>
            </w:r>
            <w:proofErr w:type="gramStart"/>
            <w:r w:rsidRPr="006E366C">
              <w:rPr>
                <w:rFonts w:eastAsia="Meiryo"/>
                <w:i/>
                <w:iCs/>
                <w:szCs w:val="24"/>
                <w:lang w:eastAsia="zh-CN"/>
              </w:rPr>
              <w:t>1,…</w:t>
            </w:r>
            <w:proofErr w:type="gramEnd"/>
            <w:r w:rsidRPr="006E366C">
              <w:rPr>
                <w:rFonts w:eastAsia="Meiryo"/>
                <w:i/>
                <w:iCs/>
                <w:szCs w:val="24"/>
                <w:lang w:eastAsia="zh-CN"/>
              </w:rPr>
              <w:t>,</w:t>
            </w:r>
            <w:proofErr w:type="spellStart"/>
            <w:r w:rsidRPr="006E366C">
              <w:rPr>
                <w:rFonts w:eastAsia="Meiryo"/>
                <w:i/>
                <w:iCs/>
                <w:szCs w:val="24"/>
                <w:lang w:eastAsia="zh-CN"/>
              </w:rPr>
              <w:t>dn</w:t>
            </w:r>
            <w:proofErr w:type="spellEnd"/>
          </w:p>
        </w:tc>
      </w:tr>
      <w:tr w:rsidR="006E366C" w:rsidRPr="006E366C" w14:paraId="0752ACCD" w14:textId="77777777" w:rsidTr="004A7C85">
        <w:trPr>
          <w:jc w:val="center"/>
        </w:trPr>
        <w:tc>
          <w:tcPr>
            <w:tcW w:w="2122" w:type="dxa"/>
            <w:vAlign w:val="center"/>
          </w:tcPr>
          <w:p w14:paraId="382D0A80"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8ms</w:t>
            </w:r>
          </w:p>
        </w:tc>
        <w:tc>
          <w:tcPr>
            <w:tcW w:w="2977" w:type="dxa"/>
            <w:vAlign w:val="center"/>
          </w:tcPr>
          <w:p w14:paraId="32F8A159"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pn+</w:t>
            </w:r>
            <w:proofErr w:type="gramStart"/>
            <w:r w:rsidRPr="006E366C">
              <w:rPr>
                <w:rFonts w:eastAsia="Meiryo"/>
                <w:i/>
                <w:iCs/>
                <w:szCs w:val="24"/>
                <w:lang w:eastAsia="zh-CN"/>
              </w:rPr>
              <w:t>1,…</w:t>
            </w:r>
            <w:proofErr w:type="gramEnd"/>
            <w:r w:rsidRPr="006E366C">
              <w:rPr>
                <w:rFonts w:eastAsia="Meiryo"/>
                <w:i/>
                <w:iCs/>
                <w:szCs w:val="24"/>
                <w:lang w:eastAsia="zh-CN"/>
              </w:rPr>
              <w:t xml:space="preserve">, </w:t>
            </w:r>
            <w:proofErr w:type="spellStart"/>
            <w:r w:rsidRPr="006E366C">
              <w:rPr>
                <w:rFonts w:eastAsia="Meiryo"/>
                <w:i/>
                <w:iCs/>
                <w:szCs w:val="24"/>
                <w:lang w:eastAsia="zh-CN"/>
              </w:rPr>
              <w:t>ps</w:t>
            </w:r>
            <w:proofErr w:type="spellEnd"/>
            <w:r w:rsidRPr="006E366C">
              <w:rPr>
                <w:rFonts w:eastAsia="Meiryo"/>
                <w:i/>
                <w:iCs/>
                <w:szCs w:val="24"/>
                <w:lang w:eastAsia="zh-CN"/>
              </w:rPr>
              <w:t>; dn+1, …,ds</w:t>
            </w:r>
          </w:p>
        </w:tc>
      </w:tr>
      <w:tr w:rsidR="006E366C" w:rsidRPr="006E366C" w14:paraId="4CDB6C72" w14:textId="77777777" w:rsidTr="004A7C85">
        <w:trPr>
          <w:jc w:val="center"/>
        </w:trPr>
        <w:tc>
          <w:tcPr>
            <w:tcW w:w="2122" w:type="dxa"/>
            <w:vAlign w:val="center"/>
          </w:tcPr>
          <w:p w14:paraId="09BBE34E"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10ms</w:t>
            </w:r>
          </w:p>
        </w:tc>
        <w:tc>
          <w:tcPr>
            <w:tcW w:w="2977" w:type="dxa"/>
            <w:vAlign w:val="center"/>
          </w:tcPr>
          <w:p w14:paraId="080BEEF9"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ps+1, …, pt; ds+</w:t>
            </w:r>
            <w:proofErr w:type="gramStart"/>
            <w:r w:rsidRPr="006E366C">
              <w:rPr>
                <w:rFonts w:eastAsia="Meiryo"/>
                <w:i/>
                <w:iCs/>
                <w:szCs w:val="24"/>
                <w:lang w:eastAsia="zh-CN"/>
              </w:rPr>
              <w:t>1,…</w:t>
            </w:r>
            <w:proofErr w:type="gramEnd"/>
            <w:r w:rsidRPr="006E366C">
              <w:rPr>
                <w:rFonts w:eastAsia="Meiryo"/>
                <w:i/>
                <w:iCs/>
                <w:szCs w:val="24"/>
                <w:lang w:eastAsia="zh-CN"/>
              </w:rPr>
              <w:t>,dt</w:t>
            </w:r>
          </w:p>
        </w:tc>
      </w:tr>
      <w:tr w:rsidR="006E366C" w:rsidRPr="006E366C" w14:paraId="300DF0C5" w14:textId="77777777" w:rsidTr="004A7C85">
        <w:trPr>
          <w:jc w:val="center"/>
        </w:trPr>
        <w:tc>
          <w:tcPr>
            <w:tcW w:w="2122" w:type="dxa"/>
            <w:vAlign w:val="center"/>
          </w:tcPr>
          <w:p w14:paraId="18DC2EC7"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c>
          <w:tcPr>
            <w:tcW w:w="2977" w:type="dxa"/>
            <w:vAlign w:val="center"/>
          </w:tcPr>
          <w:p w14:paraId="51FB4835"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r>
    </w:tbl>
    <w:p w14:paraId="21DA9567" w14:textId="77777777" w:rsidR="006E366C" w:rsidRPr="006E366C" w:rsidRDefault="006E366C" w:rsidP="006E366C">
      <w:pPr>
        <w:spacing w:before="120" w:after="120"/>
        <w:jc w:val="both"/>
        <w:rPr>
          <w:rFonts w:eastAsiaTheme="minorEastAsia"/>
          <w:b/>
          <w:i/>
          <w:szCs w:val="24"/>
          <w:lang w:val="en-US" w:eastAsia="zh-CN"/>
        </w:rPr>
      </w:pPr>
      <w:r w:rsidRPr="006E366C">
        <w:rPr>
          <w:rFonts w:eastAsiaTheme="minorEastAsia"/>
          <w:b/>
          <w:i/>
          <w:szCs w:val="24"/>
          <w:lang w:val="en-US" w:eastAsia="zh-CN"/>
        </w:rPr>
        <w:t>Proposal 9: Support the location/CSI report timing set mapping table in CSI reporting configuration.</w:t>
      </w:r>
    </w:p>
    <w:p w14:paraId="59A2501B" w14:textId="77777777" w:rsidR="006E366C" w:rsidRPr="006E366C" w:rsidRDefault="006E366C" w:rsidP="006E366C">
      <w:pPr>
        <w:spacing w:before="120" w:after="120"/>
        <w:jc w:val="both"/>
        <w:rPr>
          <w:rFonts w:eastAsiaTheme="minorEastAsia"/>
          <w:b/>
          <w:i/>
          <w:szCs w:val="24"/>
          <w:lang w:val="en-US" w:eastAsia="zh-CN"/>
        </w:rPr>
      </w:pPr>
      <w:r w:rsidRPr="006E366C">
        <w:rPr>
          <w:rFonts w:eastAsiaTheme="minorEastAsia"/>
          <w:b/>
          <w:i/>
          <w:szCs w:val="24"/>
          <w:lang w:val="en-US" w:eastAsia="zh-CN"/>
        </w:rPr>
        <w:t>Proposal 10: Support the location/CSI periodicity mapping table in CSI reporting configuration.</w:t>
      </w:r>
    </w:p>
    <w:p w14:paraId="52875D0F" w14:textId="77777777" w:rsidR="006E366C" w:rsidRPr="00645711" w:rsidRDefault="006E366C" w:rsidP="00487B9F">
      <w:pPr>
        <w:spacing w:before="120" w:after="120"/>
        <w:jc w:val="both"/>
        <w:rPr>
          <w:rFonts w:eastAsiaTheme="minorEastAsia"/>
          <w:b/>
          <w:i/>
          <w:szCs w:val="24"/>
          <w:lang w:val="en-US" w:eastAsia="zh-CN"/>
        </w:rPr>
      </w:pPr>
    </w:p>
    <w:bookmarkEnd w:id="34"/>
    <w:bookmarkEnd w:id="35"/>
    <w:bookmarkEnd w:id="52"/>
    <w:bookmarkEnd w:id="53"/>
    <w:bookmarkEnd w:id="54"/>
    <w:bookmarkEnd w:id="55"/>
    <w:bookmarkEnd w:id="56"/>
    <w:bookmarkEnd w:id="57"/>
    <w:bookmarkEnd w:id="58"/>
    <w:p w14:paraId="1CB98FC1" w14:textId="71E2FE6C"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Conclusion</w:t>
      </w:r>
    </w:p>
    <w:p w14:paraId="15CCAD31" w14:textId="242EAC30" w:rsidR="0095370B" w:rsidRPr="006A187B" w:rsidRDefault="0095370B" w:rsidP="0095370B">
      <w:pPr>
        <w:spacing w:before="120"/>
        <w:jc w:val="both"/>
        <w:rPr>
          <w:rFonts w:eastAsia="SimSun"/>
          <w:color w:val="000000" w:themeColor="text1"/>
          <w:szCs w:val="24"/>
          <w:lang w:eastAsia="zh-CN"/>
        </w:rPr>
      </w:pPr>
      <w:r w:rsidRPr="006A187B">
        <w:rPr>
          <w:rFonts w:eastAsia="SimSun" w:hint="eastAsia"/>
          <w:color w:val="000000" w:themeColor="text1"/>
          <w:szCs w:val="24"/>
          <w:lang w:eastAsia="zh-CN"/>
        </w:rPr>
        <w:t xml:space="preserve">In this contribution, we </w:t>
      </w:r>
      <w:r w:rsidR="007F3333" w:rsidRPr="006A187B">
        <w:rPr>
          <w:rFonts w:eastAsia="SimSun"/>
          <w:color w:val="000000" w:themeColor="text1"/>
          <w:szCs w:val="24"/>
          <w:lang w:eastAsia="zh-CN"/>
        </w:rPr>
        <w:t xml:space="preserve">provided our views on </w:t>
      </w:r>
      <w:r w:rsidR="003F1E67" w:rsidRPr="006A187B">
        <w:rPr>
          <w:rFonts w:eastAsia="SimSun"/>
          <w:color w:val="000000" w:themeColor="text1"/>
          <w:szCs w:val="24"/>
          <w:lang w:eastAsia="zh-CN"/>
        </w:rPr>
        <w:t xml:space="preserve">the </w:t>
      </w:r>
      <w:r w:rsidR="007F3333" w:rsidRPr="006A187B">
        <w:rPr>
          <w:rFonts w:eastAsia="SimSun"/>
          <w:color w:val="000000" w:themeColor="text1"/>
          <w:szCs w:val="24"/>
          <w:lang w:eastAsia="zh-CN"/>
        </w:rPr>
        <w:t>finalization of representative sub use cases and potential specification impact</w:t>
      </w:r>
      <w:r w:rsidR="000E0389" w:rsidRPr="006A187B">
        <w:rPr>
          <w:rFonts w:eastAsia="SimSun"/>
          <w:color w:val="000000" w:themeColor="text1"/>
          <w:szCs w:val="24"/>
          <w:lang w:eastAsia="zh-CN"/>
        </w:rPr>
        <w:t xml:space="preserve"> for CSI feedback enhancements</w:t>
      </w:r>
      <w:bookmarkStart w:id="62" w:name="_Hlk101889792"/>
      <w:r w:rsidR="007F3333" w:rsidRPr="006A187B">
        <w:rPr>
          <w:rFonts w:eastAsia="SimSun"/>
          <w:color w:val="000000" w:themeColor="text1"/>
          <w:szCs w:val="24"/>
          <w:lang w:eastAsia="zh-CN"/>
        </w:rPr>
        <w:t xml:space="preserve">. </w:t>
      </w:r>
      <w:bookmarkEnd w:id="62"/>
      <w:r w:rsidR="00E96626" w:rsidRPr="006A187B">
        <w:rPr>
          <w:rFonts w:eastAsia="SimSun"/>
          <w:color w:val="000000" w:themeColor="text1"/>
          <w:szCs w:val="24"/>
          <w:lang w:eastAsia="zh-CN"/>
        </w:rPr>
        <w:t>Specifically, w</w:t>
      </w:r>
      <w:r w:rsidRPr="006A187B">
        <w:rPr>
          <w:rFonts w:eastAsia="SimSun" w:hint="eastAsia"/>
          <w:color w:val="000000" w:themeColor="text1"/>
          <w:szCs w:val="24"/>
          <w:lang w:eastAsia="zh-CN"/>
        </w:rPr>
        <w:t xml:space="preserve">e </w:t>
      </w:r>
      <w:r w:rsidR="009F27DE" w:rsidRPr="006A187B">
        <w:rPr>
          <w:rFonts w:eastAsia="SimSun"/>
          <w:color w:val="000000" w:themeColor="text1"/>
          <w:szCs w:val="24"/>
          <w:lang w:eastAsia="zh-CN"/>
        </w:rPr>
        <w:t xml:space="preserve">have the following </w:t>
      </w:r>
      <w:r w:rsidR="00610E82">
        <w:rPr>
          <w:rFonts w:eastAsia="SimSun"/>
          <w:color w:val="000000" w:themeColor="text1"/>
          <w:szCs w:val="24"/>
          <w:lang w:eastAsia="zh-CN"/>
        </w:rPr>
        <w:t xml:space="preserve">observations and </w:t>
      </w:r>
      <w:r w:rsidR="009F27DE" w:rsidRPr="006A187B">
        <w:rPr>
          <w:rFonts w:eastAsia="SimSun"/>
          <w:color w:val="000000" w:themeColor="text1"/>
          <w:szCs w:val="24"/>
          <w:lang w:eastAsia="zh-CN"/>
        </w:rPr>
        <w:t>proposals</w:t>
      </w:r>
      <w:r w:rsidRPr="006A187B">
        <w:rPr>
          <w:rFonts w:eastAsia="SimSun" w:hint="eastAsia"/>
          <w:color w:val="000000" w:themeColor="text1"/>
          <w:szCs w:val="24"/>
          <w:lang w:eastAsia="zh-CN"/>
        </w:rPr>
        <w:t>:</w:t>
      </w:r>
    </w:p>
    <w:p w14:paraId="1A4132CE" w14:textId="77777777" w:rsidR="00E114FE" w:rsidRPr="009577B3" w:rsidRDefault="00E114FE" w:rsidP="00E114FE">
      <w:pPr>
        <w:spacing w:before="120" w:after="120"/>
        <w:jc w:val="both"/>
        <w:rPr>
          <w:rFonts w:eastAsiaTheme="minorEastAsia"/>
          <w:b/>
          <w:i/>
          <w:szCs w:val="24"/>
          <w:lang w:val="en-US" w:eastAsia="zh-CN"/>
        </w:rPr>
      </w:pPr>
      <w:r w:rsidRPr="006A187B">
        <w:rPr>
          <w:rFonts w:eastAsiaTheme="minorEastAsia"/>
          <w:b/>
          <w:i/>
          <w:szCs w:val="24"/>
          <w:lang w:val="en-US" w:eastAsia="zh-CN"/>
        </w:rPr>
        <w:t>Proposal</w:t>
      </w:r>
      <w:r>
        <w:rPr>
          <w:rFonts w:eastAsiaTheme="minorEastAsia"/>
          <w:b/>
          <w:i/>
          <w:szCs w:val="24"/>
          <w:lang w:val="en-US" w:eastAsia="zh-CN"/>
        </w:rPr>
        <w:t xml:space="preserve"> 1</w:t>
      </w:r>
      <w:r w:rsidRPr="006A187B">
        <w:rPr>
          <w:rFonts w:eastAsiaTheme="minorEastAsia"/>
          <w:b/>
          <w:i/>
          <w:szCs w:val="24"/>
          <w:lang w:val="en-US" w:eastAsia="zh-CN"/>
        </w:rPr>
        <w:t>: Study the mechanism of obtaining RSs specific for data collection in model training, model update and model monitoring, e.g., explicit configuration, implicit acquirement.</w:t>
      </w:r>
    </w:p>
    <w:p w14:paraId="7B38BE55" w14:textId="77777777" w:rsidR="00E114FE" w:rsidRPr="006A187B" w:rsidRDefault="00E114FE" w:rsidP="00E114FE">
      <w:pPr>
        <w:spacing w:before="120" w:after="120"/>
        <w:jc w:val="both"/>
        <w:rPr>
          <w:rFonts w:eastAsiaTheme="minorEastAsia"/>
          <w:b/>
          <w:i/>
          <w:szCs w:val="24"/>
          <w:lang w:val="en-US" w:eastAsia="zh-CN"/>
        </w:rPr>
      </w:pPr>
      <w:r>
        <w:rPr>
          <w:rFonts w:eastAsiaTheme="minorEastAsia"/>
          <w:b/>
          <w:i/>
          <w:szCs w:val="24"/>
          <w:lang w:val="en-US" w:eastAsia="zh-CN"/>
        </w:rPr>
        <w:t>Proposal 2</w:t>
      </w:r>
      <w:r w:rsidRPr="006A187B">
        <w:rPr>
          <w:rFonts w:eastAsiaTheme="minorEastAsia"/>
          <w:b/>
          <w:i/>
          <w:szCs w:val="24"/>
          <w:lang w:val="en-US" w:eastAsia="zh-CN"/>
        </w:rPr>
        <w:t>: For UE-side performance monitoring, study how to report the performance metric(s).</w:t>
      </w:r>
    </w:p>
    <w:p w14:paraId="2B1150F7" w14:textId="77777777" w:rsidR="00E114FE" w:rsidRPr="006A187B" w:rsidRDefault="00E114FE" w:rsidP="00E114FE">
      <w:pPr>
        <w:spacing w:before="120" w:after="120"/>
        <w:jc w:val="both"/>
        <w:rPr>
          <w:rFonts w:eastAsiaTheme="minorEastAsia"/>
          <w:b/>
          <w:i/>
          <w:szCs w:val="24"/>
          <w:lang w:val="en-US" w:eastAsia="zh-CN"/>
        </w:rPr>
      </w:pPr>
      <w:r>
        <w:rPr>
          <w:rFonts w:eastAsiaTheme="minorEastAsia"/>
          <w:b/>
          <w:i/>
          <w:szCs w:val="24"/>
          <w:lang w:val="en-US" w:eastAsia="zh-CN"/>
        </w:rPr>
        <w:t>Proposal 3</w:t>
      </w:r>
      <w:r w:rsidRPr="006A187B">
        <w:rPr>
          <w:rFonts w:eastAsiaTheme="minorEastAsia"/>
          <w:b/>
          <w:i/>
          <w:szCs w:val="24"/>
          <w:lang w:val="en-US" w:eastAsia="zh-CN"/>
        </w:rPr>
        <w:t xml:space="preserve">: </w:t>
      </w:r>
      <w:r>
        <w:rPr>
          <w:rFonts w:eastAsiaTheme="minorEastAsia"/>
          <w:b/>
          <w:i/>
          <w:szCs w:val="24"/>
          <w:lang w:val="en-US" w:eastAsia="zh-CN"/>
        </w:rPr>
        <w:t>Study to monitor the performances corresponding to</w:t>
      </w:r>
      <w:r w:rsidRPr="006A187B">
        <w:rPr>
          <w:rFonts w:eastAsiaTheme="minorEastAsia"/>
          <w:b/>
          <w:i/>
          <w:szCs w:val="24"/>
          <w:lang w:val="en-US" w:eastAsia="zh-CN"/>
        </w:rPr>
        <w:t xml:space="preserve"> multiple different ranks.</w:t>
      </w:r>
    </w:p>
    <w:p w14:paraId="27CA98D9" w14:textId="77777777" w:rsidR="00E114FE" w:rsidRPr="006C6C74" w:rsidRDefault="00E114FE" w:rsidP="00E114FE">
      <w:pPr>
        <w:spacing w:before="120" w:after="120"/>
        <w:jc w:val="both"/>
        <w:rPr>
          <w:rFonts w:eastAsiaTheme="minorEastAsia"/>
          <w:b/>
          <w:i/>
          <w:szCs w:val="24"/>
          <w:lang w:val="en-US" w:eastAsia="zh-CN"/>
        </w:rPr>
      </w:pPr>
      <w:r>
        <w:rPr>
          <w:rFonts w:eastAsiaTheme="minorEastAsia"/>
          <w:b/>
          <w:i/>
          <w:szCs w:val="24"/>
          <w:lang w:val="en-US" w:eastAsia="zh-CN"/>
        </w:rPr>
        <w:t>Proposal 4</w:t>
      </w:r>
      <w:r w:rsidRPr="006A187B">
        <w:rPr>
          <w:rFonts w:eastAsiaTheme="minorEastAsia"/>
          <w:b/>
          <w:i/>
          <w:szCs w:val="24"/>
          <w:lang w:val="en-US" w:eastAsia="zh-CN"/>
        </w:rPr>
        <w:t>: Study simultaneous model monitoring for multiple AI/ML models.</w:t>
      </w:r>
    </w:p>
    <w:p w14:paraId="522B12B5" w14:textId="77777777" w:rsidR="00E114FE" w:rsidRDefault="00E114FE" w:rsidP="00E114FE">
      <w:pPr>
        <w:spacing w:before="120" w:after="120"/>
        <w:jc w:val="both"/>
        <w:rPr>
          <w:rFonts w:eastAsiaTheme="minorEastAsia"/>
          <w:b/>
          <w:i/>
          <w:szCs w:val="24"/>
          <w:lang w:val="en-US" w:eastAsia="zh-CN"/>
        </w:rPr>
      </w:pPr>
      <w:r>
        <w:rPr>
          <w:rFonts w:eastAsiaTheme="minorEastAsia"/>
          <w:b/>
          <w:i/>
          <w:szCs w:val="24"/>
          <w:lang w:val="en-US" w:eastAsia="zh-CN"/>
        </w:rPr>
        <w:lastRenderedPageBreak/>
        <w:t>Proposal 5</w:t>
      </w:r>
      <w:r w:rsidRPr="00A503F8">
        <w:rPr>
          <w:rFonts w:eastAsiaTheme="minorEastAsia"/>
          <w:b/>
          <w:i/>
          <w:szCs w:val="24"/>
          <w:lang w:val="en-US" w:eastAsia="zh-CN"/>
        </w:rPr>
        <w:t xml:space="preserve">: Study the priority rules </w:t>
      </w:r>
      <w:r>
        <w:rPr>
          <w:rFonts w:eastAsiaTheme="minorEastAsia"/>
          <w:b/>
          <w:i/>
          <w:szCs w:val="24"/>
          <w:lang w:val="en-US" w:eastAsia="zh-CN"/>
        </w:rPr>
        <w:t>for AI/ML based CSI reporting, at least the following cases should be considered:</w:t>
      </w:r>
    </w:p>
    <w:p w14:paraId="59797AC0" w14:textId="77777777" w:rsidR="00E114FE" w:rsidRDefault="00E114FE" w:rsidP="00E114FE">
      <w:pPr>
        <w:pStyle w:val="ListParagraph"/>
        <w:numPr>
          <w:ilvl w:val="0"/>
          <w:numId w:val="40"/>
        </w:numPr>
        <w:spacing w:before="120" w:after="120"/>
        <w:jc w:val="both"/>
        <w:rPr>
          <w:rFonts w:eastAsiaTheme="minorEastAsia"/>
          <w:b/>
          <w:i/>
          <w:szCs w:val="24"/>
          <w:lang w:val="en-US" w:eastAsia="zh-CN"/>
        </w:rPr>
      </w:pPr>
      <w:r>
        <w:rPr>
          <w:rFonts w:eastAsiaTheme="minorEastAsia"/>
          <w:b/>
          <w:i/>
          <w:szCs w:val="24"/>
          <w:lang w:val="en-US" w:eastAsia="zh-CN"/>
        </w:rPr>
        <w:t>Non-</w:t>
      </w:r>
      <w:r>
        <w:rPr>
          <w:rFonts w:eastAsiaTheme="minorEastAsia" w:hint="eastAsia"/>
          <w:b/>
          <w:i/>
          <w:szCs w:val="24"/>
          <w:lang w:val="en-US" w:eastAsia="zh-CN"/>
        </w:rPr>
        <w:t>A</w:t>
      </w:r>
      <w:r>
        <w:rPr>
          <w:rFonts w:eastAsiaTheme="minorEastAsia"/>
          <w:b/>
          <w:i/>
          <w:szCs w:val="24"/>
          <w:lang w:val="en-US" w:eastAsia="zh-CN"/>
        </w:rPr>
        <w:t>I/ML based CSI report vs. AI/ML based CSI report</w:t>
      </w:r>
    </w:p>
    <w:p w14:paraId="2466FF27" w14:textId="77777777" w:rsidR="00E114FE" w:rsidRPr="00C60039" w:rsidRDefault="00E114FE" w:rsidP="00E114FE">
      <w:pPr>
        <w:pStyle w:val="ListParagraph"/>
        <w:numPr>
          <w:ilvl w:val="0"/>
          <w:numId w:val="40"/>
        </w:numPr>
        <w:spacing w:before="120" w:after="120"/>
        <w:jc w:val="both"/>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 based CSI report vs. AI/ML based CSI report</w:t>
      </w:r>
    </w:p>
    <w:p w14:paraId="1E57481F" w14:textId="77777777" w:rsidR="00E114FE" w:rsidRPr="005456B7" w:rsidRDefault="00E114FE" w:rsidP="00E114FE">
      <w:pPr>
        <w:spacing w:before="120" w:after="120"/>
        <w:jc w:val="both"/>
        <w:rPr>
          <w:rFonts w:eastAsiaTheme="minorEastAsia"/>
          <w:b/>
          <w:i/>
          <w:szCs w:val="24"/>
          <w:lang w:val="en-US" w:eastAsia="zh-CN"/>
        </w:rPr>
      </w:pPr>
      <w:r w:rsidRPr="00A503F8">
        <w:rPr>
          <w:rFonts w:eastAsiaTheme="minorEastAsia"/>
          <w:b/>
          <w:i/>
          <w:szCs w:val="24"/>
          <w:lang w:val="en-US" w:eastAsia="zh-CN"/>
        </w:rPr>
        <w:t xml:space="preserve">Proposal 6: </w:t>
      </w:r>
      <w:r>
        <w:rPr>
          <w:rFonts w:eastAsiaTheme="minorEastAsia"/>
          <w:b/>
          <w:i/>
          <w:szCs w:val="24"/>
          <w:lang w:val="en-US" w:eastAsia="zh-CN"/>
        </w:rPr>
        <w:t>S</w:t>
      </w:r>
      <w:r w:rsidRPr="00A503F8">
        <w:rPr>
          <w:rFonts w:eastAsiaTheme="minorEastAsia"/>
          <w:b/>
          <w:i/>
          <w:szCs w:val="24"/>
          <w:lang w:val="en-US" w:eastAsia="zh-CN"/>
        </w:rPr>
        <w:t>tudy</w:t>
      </w:r>
      <w:r>
        <w:rPr>
          <w:rFonts w:eastAsiaTheme="minorEastAsia"/>
          <w:b/>
          <w:i/>
          <w:szCs w:val="24"/>
          <w:lang w:val="en-US" w:eastAsia="zh-CN"/>
        </w:rPr>
        <w:t xml:space="preserve"> feasibility and potential specification impact of CSI omission based on truncation approach</w:t>
      </w:r>
      <w:r w:rsidRPr="00A503F8">
        <w:rPr>
          <w:rFonts w:eastAsiaTheme="minorEastAsia"/>
          <w:b/>
          <w:i/>
          <w:szCs w:val="24"/>
          <w:lang w:val="en-US" w:eastAsia="zh-CN"/>
        </w:rPr>
        <w:t>.</w:t>
      </w:r>
    </w:p>
    <w:p w14:paraId="24083F15" w14:textId="77777777" w:rsidR="00610E82" w:rsidRDefault="00610E82" w:rsidP="00610E82">
      <w:pPr>
        <w:spacing w:before="120"/>
        <w:jc w:val="both"/>
        <w:rPr>
          <w:rFonts w:eastAsia="DengXian"/>
          <w:b/>
          <w:bCs/>
          <w:i/>
          <w:iCs/>
          <w:szCs w:val="24"/>
          <w:lang w:val="en-US" w:eastAsia="zh-CN"/>
        </w:rPr>
      </w:pPr>
      <w:r>
        <w:rPr>
          <w:rFonts w:eastAsia="DengXian"/>
          <w:b/>
          <w:bCs/>
          <w:i/>
          <w:iCs/>
          <w:szCs w:val="24"/>
          <w:lang w:val="en-US" w:eastAsia="zh-CN"/>
        </w:rPr>
        <w:t>Observation 1: Regarding CSI prediction using UE-side model, only at the future time instance where CSI information significantly changes (i.e., CSI variation point), reporting the corresponding predicted CSI information is necessary.</w:t>
      </w:r>
    </w:p>
    <w:p w14:paraId="7355D4EB" w14:textId="1349698D" w:rsidR="00610E82" w:rsidRPr="00610E82" w:rsidRDefault="00610E82" w:rsidP="00610E82">
      <w:pPr>
        <w:spacing w:before="120"/>
        <w:jc w:val="both"/>
        <w:rPr>
          <w:rFonts w:eastAsia="DengXian"/>
          <w:b/>
          <w:bCs/>
          <w:i/>
          <w:iCs/>
          <w:szCs w:val="24"/>
          <w:lang w:val="en-US" w:eastAsia="zh-CN"/>
        </w:rPr>
      </w:pPr>
      <w:r>
        <w:rPr>
          <w:rFonts w:eastAsia="DengXian"/>
          <w:b/>
          <w:bCs/>
          <w:i/>
          <w:iCs/>
          <w:szCs w:val="24"/>
          <w:lang w:val="en-US" w:eastAsia="zh-CN"/>
        </w:rPr>
        <w:t>Proposal 7: Study</w:t>
      </w:r>
      <w:r w:rsidRPr="00F55849">
        <w:rPr>
          <w:rFonts w:eastAsia="DengXian"/>
          <w:b/>
          <w:bCs/>
          <w:i/>
          <w:iCs/>
          <w:szCs w:val="24"/>
          <w:lang w:val="en-US" w:eastAsia="zh-CN"/>
        </w:rPr>
        <w:t xml:space="preserve"> </w:t>
      </w:r>
      <w:r>
        <w:rPr>
          <w:rFonts w:eastAsia="DengXian"/>
          <w:b/>
          <w:bCs/>
          <w:i/>
          <w:iCs/>
          <w:szCs w:val="24"/>
          <w:lang w:val="en-US" w:eastAsia="zh-CN"/>
        </w:rPr>
        <w:t>potential specification impact of CSI reporting/feedback based on the CSI variation point.</w:t>
      </w:r>
    </w:p>
    <w:p w14:paraId="3CB5B5CF" w14:textId="09809483" w:rsidR="007257A9" w:rsidRDefault="007257A9" w:rsidP="002F5A4A">
      <w:pPr>
        <w:spacing w:before="120" w:after="120"/>
        <w:jc w:val="both"/>
        <w:rPr>
          <w:rFonts w:eastAsiaTheme="minorEastAsia"/>
          <w:b/>
          <w:i/>
          <w:szCs w:val="24"/>
          <w:lang w:val="en-US" w:eastAsia="zh-CN"/>
        </w:rPr>
      </w:pPr>
      <w:r w:rsidRPr="007257A9">
        <w:rPr>
          <w:rFonts w:eastAsiaTheme="minorEastAsia"/>
          <w:b/>
          <w:i/>
          <w:szCs w:val="24"/>
          <w:lang w:val="en-US" w:eastAsia="zh-CN"/>
        </w:rPr>
        <w:t>Proposal 8: Study discontinuous periodic or semi-persistent CSI report.</w:t>
      </w:r>
    </w:p>
    <w:p w14:paraId="0672F32F" w14:textId="335A4E6D" w:rsidR="00C81671" w:rsidRPr="00C81671" w:rsidRDefault="00C81671" w:rsidP="00C81671">
      <w:pPr>
        <w:spacing w:before="120" w:after="120"/>
        <w:jc w:val="both"/>
        <w:rPr>
          <w:rFonts w:eastAsiaTheme="minorEastAsia"/>
          <w:b/>
          <w:i/>
          <w:szCs w:val="24"/>
          <w:lang w:val="en-US" w:eastAsia="zh-CN"/>
        </w:rPr>
      </w:pPr>
      <w:r w:rsidRPr="00C81671">
        <w:rPr>
          <w:rFonts w:eastAsiaTheme="minorEastAsia"/>
          <w:b/>
          <w:i/>
          <w:szCs w:val="24"/>
          <w:lang w:val="en-US" w:eastAsia="zh-CN"/>
        </w:rPr>
        <w:t>Proposal</w:t>
      </w:r>
      <w:r w:rsidR="009174DC">
        <w:rPr>
          <w:rFonts w:eastAsiaTheme="minorEastAsia"/>
          <w:b/>
          <w:i/>
          <w:szCs w:val="24"/>
          <w:lang w:val="en-US" w:eastAsia="zh-CN"/>
        </w:rPr>
        <w:t xml:space="preserve"> </w:t>
      </w:r>
      <w:r w:rsidRPr="00C81671">
        <w:rPr>
          <w:rFonts w:eastAsiaTheme="minorEastAsia"/>
          <w:b/>
          <w:i/>
          <w:szCs w:val="24"/>
          <w:lang w:val="en-US" w:eastAsia="zh-CN"/>
        </w:rPr>
        <w:t>9: Support the location/CSI report timing set mapping table in CSI reporting configuration.</w:t>
      </w:r>
    </w:p>
    <w:p w14:paraId="02E8070D" w14:textId="77777777" w:rsidR="00C81671" w:rsidRPr="00C81671" w:rsidRDefault="00C81671" w:rsidP="00C81671">
      <w:pPr>
        <w:spacing w:before="120" w:after="120"/>
        <w:jc w:val="both"/>
        <w:rPr>
          <w:rFonts w:eastAsiaTheme="minorEastAsia"/>
          <w:b/>
          <w:i/>
          <w:szCs w:val="24"/>
          <w:lang w:val="en-US" w:eastAsia="zh-CN"/>
        </w:rPr>
      </w:pPr>
      <w:r w:rsidRPr="00C81671">
        <w:rPr>
          <w:rFonts w:eastAsiaTheme="minorEastAsia"/>
          <w:b/>
          <w:i/>
          <w:szCs w:val="24"/>
          <w:lang w:val="en-US" w:eastAsia="zh-CN"/>
        </w:rPr>
        <w:t>Proposal 10: Support the location/CSI periodicity mapping table in CSI reporting configuration.</w:t>
      </w:r>
    </w:p>
    <w:p w14:paraId="24CE2954" w14:textId="77777777" w:rsidR="00C81671" w:rsidRPr="006A187B" w:rsidRDefault="00C81671" w:rsidP="002F5A4A">
      <w:pPr>
        <w:spacing w:before="120" w:after="120"/>
        <w:jc w:val="both"/>
        <w:rPr>
          <w:rFonts w:eastAsiaTheme="minorEastAsia"/>
          <w:b/>
          <w:i/>
          <w:szCs w:val="24"/>
          <w:lang w:val="en-US" w:eastAsia="zh-CN"/>
        </w:rPr>
      </w:pPr>
    </w:p>
    <w:p w14:paraId="5631987E" w14:textId="77777777"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References</w:t>
      </w:r>
      <w:bookmarkStart w:id="63" w:name="_Ref344215723"/>
      <w:bookmarkEnd w:id="63"/>
    </w:p>
    <w:p w14:paraId="5D6D7594" w14:textId="23E4A256" w:rsidR="004A748B" w:rsidRPr="006A187B" w:rsidRDefault="004A748B" w:rsidP="004A748B">
      <w:pPr>
        <w:pStyle w:val="ListParagraph"/>
        <w:numPr>
          <w:ilvl w:val="0"/>
          <w:numId w:val="2"/>
        </w:numPr>
        <w:spacing w:before="120" w:after="0"/>
        <w:rPr>
          <w:rFonts w:eastAsia="SimSun"/>
          <w:color w:val="000000"/>
          <w:szCs w:val="24"/>
          <w:lang w:eastAsia="zh-CN"/>
        </w:rPr>
      </w:pPr>
      <w:r w:rsidRPr="006A187B">
        <w:rPr>
          <w:rFonts w:eastAsia="SimSun"/>
          <w:color w:val="000000"/>
          <w:szCs w:val="24"/>
          <w:lang w:eastAsia="zh-CN"/>
        </w:rPr>
        <w:t>Chair's notes RAN1#1</w:t>
      </w:r>
      <w:r w:rsidR="00370376" w:rsidRPr="006A187B">
        <w:rPr>
          <w:rFonts w:eastAsia="SimSun"/>
          <w:color w:val="000000"/>
          <w:szCs w:val="24"/>
          <w:lang w:eastAsia="zh-CN"/>
        </w:rPr>
        <w:t>10b</w:t>
      </w:r>
      <w:r w:rsidR="00640655">
        <w:rPr>
          <w:rFonts w:eastAsia="SimSun"/>
          <w:color w:val="000000"/>
          <w:szCs w:val="24"/>
          <w:lang w:eastAsia="zh-CN"/>
        </w:rPr>
        <w:t>is</w:t>
      </w:r>
    </w:p>
    <w:p w14:paraId="1AAEDA97" w14:textId="2C78A2E1" w:rsidR="004A748B" w:rsidRDefault="004A748B" w:rsidP="00F06D12">
      <w:pPr>
        <w:pStyle w:val="ListParagraph"/>
        <w:numPr>
          <w:ilvl w:val="0"/>
          <w:numId w:val="2"/>
        </w:numPr>
        <w:spacing w:before="120" w:after="0"/>
        <w:rPr>
          <w:rFonts w:eastAsia="SimSun"/>
          <w:color w:val="000000"/>
          <w:szCs w:val="24"/>
          <w:lang w:eastAsia="zh-CN"/>
        </w:rPr>
      </w:pPr>
      <w:r w:rsidRPr="006A187B">
        <w:rPr>
          <w:rFonts w:eastAsia="SimSun"/>
          <w:color w:val="000000"/>
          <w:szCs w:val="24"/>
          <w:lang w:eastAsia="zh-CN"/>
        </w:rPr>
        <w:t>Chair's notes RAN1#1</w:t>
      </w:r>
      <w:r w:rsidR="001A03AD" w:rsidRPr="006A187B">
        <w:rPr>
          <w:rFonts w:eastAsia="SimSun"/>
          <w:color w:val="000000"/>
          <w:szCs w:val="24"/>
          <w:lang w:eastAsia="zh-CN"/>
        </w:rPr>
        <w:t>11</w:t>
      </w:r>
    </w:p>
    <w:p w14:paraId="296B197C" w14:textId="5D1996B8" w:rsidR="00640655" w:rsidRPr="006A187B" w:rsidRDefault="00640655" w:rsidP="00640655">
      <w:pPr>
        <w:pStyle w:val="ListParagraph"/>
        <w:numPr>
          <w:ilvl w:val="0"/>
          <w:numId w:val="2"/>
        </w:numPr>
        <w:spacing w:before="120" w:after="0"/>
        <w:rPr>
          <w:rFonts w:eastAsia="SimSun"/>
          <w:color w:val="000000"/>
          <w:szCs w:val="24"/>
          <w:lang w:eastAsia="zh-CN"/>
        </w:rPr>
      </w:pPr>
      <w:r w:rsidRPr="006A187B">
        <w:rPr>
          <w:rFonts w:eastAsia="SimSun"/>
          <w:color w:val="000000"/>
          <w:szCs w:val="24"/>
          <w:lang w:eastAsia="zh-CN"/>
        </w:rPr>
        <w:t>Chair's notes RAN1#1</w:t>
      </w:r>
      <w:r>
        <w:rPr>
          <w:rFonts w:eastAsia="SimSun"/>
          <w:color w:val="000000"/>
          <w:szCs w:val="24"/>
          <w:lang w:eastAsia="zh-CN"/>
        </w:rPr>
        <w:t>12</w:t>
      </w:r>
    </w:p>
    <w:p w14:paraId="2B0D5434" w14:textId="3D4C34CA" w:rsidR="00640655" w:rsidRPr="00640655" w:rsidRDefault="00640655" w:rsidP="00640655">
      <w:pPr>
        <w:pStyle w:val="ListParagraph"/>
        <w:numPr>
          <w:ilvl w:val="0"/>
          <w:numId w:val="2"/>
        </w:numPr>
        <w:spacing w:before="120" w:after="0"/>
        <w:rPr>
          <w:rFonts w:eastAsia="SimSun"/>
          <w:color w:val="000000"/>
          <w:szCs w:val="24"/>
          <w:lang w:eastAsia="zh-CN"/>
        </w:rPr>
      </w:pPr>
      <w:r w:rsidRPr="006A187B">
        <w:rPr>
          <w:rFonts w:eastAsia="SimSun"/>
          <w:color w:val="000000"/>
          <w:szCs w:val="24"/>
          <w:lang w:eastAsia="zh-CN"/>
        </w:rPr>
        <w:t>Chair's notes RAN1#1</w:t>
      </w:r>
      <w:r>
        <w:rPr>
          <w:rFonts w:eastAsia="SimSun"/>
          <w:color w:val="000000"/>
          <w:szCs w:val="24"/>
          <w:lang w:eastAsia="zh-CN"/>
        </w:rPr>
        <w:t>12bis</w:t>
      </w:r>
      <w:r w:rsidR="00E4329A">
        <w:rPr>
          <w:rFonts w:eastAsia="SimSun"/>
          <w:color w:val="000000"/>
          <w:szCs w:val="24"/>
          <w:lang w:eastAsia="zh-CN"/>
        </w:rPr>
        <w:t>-e</w:t>
      </w:r>
    </w:p>
    <w:sectPr w:rsidR="00640655" w:rsidRPr="00640655"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BB14" w14:textId="77777777" w:rsidR="005C7286" w:rsidRPr="00D733E0" w:rsidRDefault="005C7286" w:rsidP="00D400AF">
      <w:pPr>
        <w:spacing w:before="120" w:after="0"/>
        <w:rPr>
          <w:rFonts w:ascii="Arial" w:eastAsia="SimSun" w:hAnsi="Arial" w:cs="Arial"/>
          <w:color w:val="0000FF"/>
          <w:kern w:val="2"/>
          <w:lang w:val="en-US" w:eastAsia="zh-CN"/>
        </w:rPr>
      </w:pPr>
      <w:r>
        <w:separator/>
      </w:r>
    </w:p>
  </w:endnote>
  <w:endnote w:type="continuationSeparator" w:id="0">
    <w:p w14:paraId="74E3EA0F" w14:textId="77777777" w:rsidR="005C7286" w:rsidRPr="00D733E0" w:rsidRDefault="005C7286"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10E2F4C8" w:rsidR="00E10699" w:rsidRPr="007A56A3" w:rsidRDefault="00E10699">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10E82" w:rsidRPr="00610E82">
          <w:rPr>
            <w:noProof/>
            <w:sz w:val="21"/>
            <w:lang w:val="zh-CN" w:eastAsia="zh-CN"/>
          </w:rPr>
          <w:t>6</w:t>
        </w:r>
        <w:r w:rsidRPr="007A56A3">
          <w:rPr>
            <w:sz w:val="21"/>
          </w:rPr>
          <w:fldChar w:fldCharType="end"/>
        </w:r>
      </w:p>
    </w:sdtContent>
  </w:sdt>
  <w:p w14:paraId="55D08AE3" w14:textId="77777777" w:rsidR="00E10699" w:rsidRDefault="00E10699" w:rsidP="004611C1">
    <w:pPr>
      <w:pStyle w:val="Footer"/>
      <w:spacing w:before="120"/>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F8205" w14:textId="77777777" w:rsidR="005C7286" w:rsidRPr="00D733E0" w:rsidRDefault="005C7286" w:rsidP="00D400AF">
      <w:pPr>
        <w:spacing w:before="120" w:after="0"/>
        <w:rPr>
          <w:rFonts w:ascii="Arial" w:eastAsia="SimSun" w:hAnsi="Arial" w:cs="Arial"/>
          <w:color w:val="0000FF"/>
          <w:kern w:val="2"/>
          <w:lang w:val="en-US" w:eastAsia="zh-CN"/>
        </w:rPr>
      </w:pPr>
      <w:r>
        <w:separator/>
      </w:r>
    </w:p>
  </w:footnote>
  <w:footnote w:type="continuationSeparator" w:id="0">
    <w:p w14:paraId="56D19314" w14:textId="77777777" w:rsidR="005C7286" w:rsidRPr="00D733E0" w:rsidRDefault="005C7286" w:rsidP="00D400AF">
      <w:pPr>
        <w:spacing w:before="120"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C125AE"/>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0"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BE03DD1"/>
    <w:multiLevelType w:val="hybridMultilevel"/>
    <w:tmpl w:val="9506AEA8"/>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B744C5"/>
    <w:multiLevelType w:val="multilevel"/>
    <w:tmpl w:val="96C694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3" w15:restartNumberingAfterBreak="0">
    <w:nsid w:val="7154004D"/>
    <w:multiLevelType w:val="hybridMultilevel"/>
    <w:tmpl w:val="7B501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23401315">
    <w:abstractNumId w:val="1"/>
  </w:num>
  <w:num w:numId="2" w16cid:durableId="1210874547">
    <w:abstractNumId w:val="8"/>
  </w:num>
  <w:num w:numId="3" w16cid:durableId="821501458">
    <w:abstractNumId w:val="3"/>
  </w:num>
  <w:num w:numId="4" w16cid:durableId="373887996">
    <w:abstractNumId w:val="2"/>
  </w:num>
  <w:num w:numId="5" w16cid:durableId="664090723">
    <w:abstractNumId w:val="37"/>
  </w:num>
  <w:num w:numId="6" w16cid:durableId="1972783931">
    <w:abstractNumId w:val="28"/>
  </w:num>
  <w:num w:numId="7" w16cid:durableId="139665989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2147158147">
    <w:abstractNumId w:val="34"/>
  </w:num>
  <w:num w:numId="9" w16cid:durableId="2058235130">
    <w:abstractNumId w:val="26"/>
  </w:num>
  <w:num w:numId="10" w16cid:durableId="1843740056">
    <w:abstractNumId w:val="23"/>
  </w:num>
  <w:num w:numId="11" w16cid:durableId="287005335">
    <w:abstractNumId w:val="29"/>
  </w:num>
  <w:num w:numId="12" w16cid:durableId="1559703290">
    <w:abstractNumId w:val="5"/>
  </w:num>
  <w:num w:numId="13" w16cid:durableId="263267617">
    <w:abstractNumId w:val="20"/>
  </w:num>
  <w:num w:numId="14" w16cid:durableId="1660303462">
    <w:abstractNumId w:val="16"/>
  </w:num>
  <w:num w:numId="15" w16cid:durableId="779565597">
    <w:abstractNumId w:val="11"/>
  </w:num>
  <w:num w:numId="16" w16cid:durableId="1351183995">
    <w:abstractNumId w:val="26"/>
  </w:num>
  <w:num w:numId="17" w16cid:durableId="1719822093">
    <w:abstractNumId w:val="19"/>
  </w:num>
  <w:num w:numId="18" w16cid:durableId="1946378346">
    <w:abstractNumId w:val="32"/>
  </w:num>
  <w:num w:numId="19" w16cid:durableId="1455169911">
    <w:abstractNumId w:val="15"/>
  </w:num>
  <w:num w:numId="20" w16cid:durableId="1909921085">
    <w:abstractNumId w:val="12"/>
  </w:num>
  <w:num w:numId="21" w16cid:durableId="1620333629">
    <w:abstractNumId w:val="12"/>
  </w:num>
  <w:num w:numId="22" w16cid:durableId="691758946">
    <w:abstractNumId w:val="11"/>
  </w:num>
  <w:num w:numId="23" w16cid:durableId="955450931">
    <w:abstractNumId w:val="7"/>
  </w:num>
  <w:num w:numId="24" w16cid:durableId="107093540">
    <w:abstractNumId w:val="38"/>
  </w:num>
  <w:num w:numId="25" w16cid:durableId="47580487">
    <w:abstractNumId w:val="36"/>
  </w:num>
  <w:num w:numId="26" w16cid:durableId="1478647077">
    <w:abstractNumId w:val="22"/>
  </w:num>
  <w:num w:numId="27" w16cid:durableId="1970165498">
    <w:abstractNumId w:val="27"/>
  </w:num>
  <w:num w:numId="28" w16cid:durableId="440035304">
    <w:abstractNumId w:val="4"/>
  </w:num>
  <w:num w:numId="29" w16cid:durableId="1462185835">
    <w:abstractNumId w:val="11"/>
  </w:num>
  <w:num w:numId="30" w16cid:durableId="1963149953">
    <w:abstractNumId w:val="14"/>
  </w:num>
  <w:num w:numId="31" w16cid:durableId="910969389">
    <w:abstractNumId w:val="6"/>
  </w:num>
  <w:num w:numId="32" w16cid:durableId="840857504">
    <w:abstractNumId w:val="31"/>
  </w:num>
  <w:num w:numId="33" w16cid:durableId="1272124551">
    <w:abstractNumId w:val="24"/>
  </w:num>
  <w:num w:numId="34" w16cid:durableId="977302706">
    <w:abstractNumId w:val="13"/>
  </w:num>
  <w:num w:numId="35" w16cid:durableId="975912455">
    <w:abstractNumId w:val="18"/>
  </w:num>
  <w:num w:numId="36" w16cid:durableId="691305068">
    <w:abstractNumId w:val="33"/>
  </w:num>
  <w:num w:numId="37" w16cid:durableId="258100500">
    <w:abstractNumId w:val="25"/>
  </w:num>
  <w:num w:numId="38" w16cid:durableId="1417895667">
    <w:abstractNumId w:val="10"/>
  </w:num>
  <w:num w:numId="39" w16cid:durableId="185214287">
    <w:abstractNumId w:val="21"/>
  </w:num>
  <w:num w:numId="40" w16cid:durableId="832988899">
    <w:abstractNumId w:val="35"/>
  </w:num>
  <w:num w:numId="41" w16cid:durableId="975065141">
    <w:abstractNumId w:val="30"/>
  </w:num>
  <w:num w:numId="42" w16cid:durableId="1646932234">
    <w:abstractNumId w:val="17"/>
  </w:num>
  <w:num w:numId="43" w16cid:durableId="63668607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9E"/>
    <w:rsid w:val="00010F81"/>
    <w:rsid w:val="000131A4"/>
    <w:rsid w:val="00013AB2"/>
    <w:rsid w:val="000140A2"/>
    <w:rsid w:val="000148A6"/>
    <w:rsid w:val="0001540B"/>
    <w:rsid w:val="00016683"/>
    <w:rsid w:val="00016728"/>
    <w:rsid w:val="00020309"/>
    <w:rsid w:val="000204E3"/>
    <w:rsid w:val="00020FDA"/>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7149"/>
    <w:rsid w:val="00037604"/>
    <w:rsid w:val="00037EB8"/>
    <w:rsid w:val="0004173A"/>
    <w:rsid w:val="000419FC"/>
    <w:rsid w:val="0004347D"/>
    <w:rsid w:val="000439F4"/>
    <w:rsid w:val="00043C63"/>
    <w:rsid w:val="00043F7F"/>
    <w:rsid w:val="00044075"/>
    <w:rsid w:val="00045D53"/>
    <w:rsid w:val="00046CF0"/>
    <w:rsid w:val="00046FC3"/>
    <w:rsid w:val="00047F8B"/>
    <w:rsid w:val="00051FF9"/>
    <w:rsid w:val="0005407D"/>
    <w:rsid w:val="00055190"/>
    <w:rsid w:val="00056872"/>
    <w:rsid w:val="00056D07"/>
    <w:rsid w:val="00056D10"/>
    <w:rsid w:val="0005775A"/>
    <w:rsid w:val="000605C5"/>
    <w:rsid w:val="000609E1"/>
    <w:rsid w:val="00060A98"/>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B6B"/>
    <w:rsid w:val="00073C99"/>
    <w:rsid w:val="0007406C"/>
    <w:rsid w:val="00075690"/>
    <w:rsid w:val="00075B3E"/>
    <w:rsid w:val="000766FD"/>
    <w:rsid w:val="00076D72"/>
    <w:rsid w:val="00077444"/>
    <w:rsid w:val="000776E2"/>
    <w:rsid w:val="0007788D"/>
    <w:rsid w:val="0007797C"/>
    <w:rsid w:val="00077B5F"/>
    <w:rsid w:val="000804D6"/>
    <w:rsid w:val="0008058C"/>
    <w:rsid w:val="00080777"/>
    <w:rsid w:val="00081230"/>
    <w:rsid w:val="000818FA"/>
    <w:rsid w:val="000822AC"/>
    <w:rsid w:val="00082EC7"/>
    <w:rsid w:val="000831D8"/>
    <w:rsid w:val="00083346"/>
    <w:rsid w:val="0008472D"/>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ECC"/>
    <w:rsid w:val="00096F69"/>
    <w:rsid w:val="00097510"/>
    <w:rsid w:val="000A03CB"/>
    <w:rsid w:val="000A141C"/>
    <w:rsid w:val="000A148E"/>
    <w:rsid w:val="000A19EF"/>
    <w:rsid w:val="000A27D8"/>
    <w:rsid w:val="000A2E2F"/>
    <w:rsid w:val="000A37D9"/>
    <w:rsid w:val="000A4CFC"/>
    <w:rsid w:val="000A55A4"/>
    <w:rsid w:val="000A7A48"/>
    <w:rsid w:val="000B092D"/>
    <w:rsid w:val="000B0CE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45B4"/>
    <w:rsid w:val="000D50FD"/>
    <w:rsid w:val="000D5512"/>
    <w:rsid w:val="000D6575"/>
    <w:rsid w:val="000D6AA4"/>
    <w:rsid w:val="000D6CB1"/>
    <w:rsid w:val="000D7D5A"/>
    <w:rsid w:val="000E0389"/>
    <w:rsid w:val="000E1BA1"/>
    <w:rsid w:val="000E30A2"/>
    <w:rsid w:val="000E3448"/>
    <w:rsid w:val="000E3EDF"/>
    <w:rsid w:val="000E577C"/>
    <w:rsid w:val="000E582D"/>
    <w:rsid w:val="000E5C80"/>
    <w:rsid w:val="000E5DBF"/>
    <w:rsid w:val="000E7787"/>
    <w:rsid w:val="000E7F66"/>
    <w:rsid w:val="000F1AAC"/>
    <w:rsid w:val="000F1AF9"/>
    <w:rsid w:val="000F1E4C"/>
    <w:rsid w:val="000F3573"/>
    <w:rsid w:val="000F41CD"/>
    <w:rsid w:val="000F4533"/>
    <w:rsid w:val="000F4B5D"/>
    <w:rsid w:val="000F6B54"/>
    <w:rsid w:val="000F7128"/>
    <w:rsid w:val="000F7683"/>
    <w:rsid w:val="000F7931"/>
    <w:rsid w:val="000F7D6F"/>
    <w:rsid w:val="00101401"/>
    <w:rsid w:val="00101D48"/>
    <w:rsid w:val="00101E39"/>
    <w:rsid w:val="00102890"/>
    <w:rsid w:val="001036F7"/>
    <w:rsid w:val="001041A5"/>
    <w:rsid w:val="00104275"/>
    <w:rsid w:val="001055EB"/>
    <w:rsid w:val="001061C7"/>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3D5D"/>
    <w:rsid w:val="001243DF"/>
    <w:rsid w:val="00124B2D"/>
    <w:rsid w:val="0012509F"/>
    <w:rsid w:val="001253A8"/>
    <w:rsid w:val="00125CAE"/>
    <w:rsid w:val="00126649"/>
    <w:rsid w:val="00126822"/>
    <w:rsid w:val="0012688B"/>
    <w:rsid w:val="001279F6"/>
    <w:rsid w:val="001306E5"/>
    <w:rsid w:val="00130BF5"/>
    <w:rsid w:val="00130C59"/>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324"/>
    <w:rsid w:val="001548B5"/>
    <w:rsid w:val="00154A96"/>
    <w:rsid w:val="0015527B"/>
    <w:rsid w:val="00155B6E"/>
    <w:rsid w:val="001565C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70A25"/>
    <w:rsid w:val="00171154"/>
    <w:rsid w:val="00172126"/>
    <w:rsid w:val="00172A7C"/>
    <w:rsid w:val="001732EA"/>
    <w:rsid w:val="00173759"/>
    <w:rsid w:val="00173812"/>
    <w:rsid w:val="00173833"/>
    <w:rsid w:val="00173A56"/>
    <w:rsid w:val="00174DD3"/>
    <w:rsid w:val="0017574D"/>
    <w:rsid w:val="001761DB"/>
    <w:rsid w:val="00176A0B"/>
    <w:rsid w:val="00176F07"/>
    <w:rsid w:val="00177178"/>
    <w:rsid w:val="0017748A"/>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9CE"/>
    <w:rsid w:val="001A03AD"/>
    <w:rsid w:val="001A0461"/>
    <w:rsid w:val="001A09CE"/>
    <w:rsid w:val="001A3917"/>
    <w:rsid w:val="001A3B5A"/>
    <w:rsid w:val="001A3ED7"/>
    <w:rsid w:val="001A40B2"/>
    <w:rsid w:val="001A4463"/>
    <w:rsid w:val="001A52AA"/>
    <w:rsid w:val="001A57F1"/>
    <w:rsid w:val="001A5FD9"/>
    <w:rsid w:val="001A6154"/>
    <w:rsid w:val="001A7183"/>
    <w:rsid w:val="001B0037"/>
    <w:rsid w:val="001B07D5"/>
    <w:rsid w:val="001B1779"/>
    <w:rsid w:val="001B1C21"/>
    <w:rsid w:val="001B2208"/>
    <w:rsid w:val="001B308D"/>
    <w:rsid w:val="001B4250"/>
    <w:rsid w:val="001B4F4E"/>
    <w:rsid w:val="001B672C"/>
    <w:rsid w:val="001B67BB"/>
    <w:rsid w:val="001B6FB1"/>
    <w:rsid w:val="001B7973"/>
    <w:rsid w:val="001B7A0D"/>
    <w:rsid w:val="001C0C62"/>
    <w:rsid w:val="001C1136"/>
    <w:rsid w:val="001C158B"/>
    <w:rsid w:val="001C1600"/>
    <w:rsid w:val="001C191C"/>
    <w:rsid w:val="001C1B64"/>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441C"/>
    <w:rsid w:val="001D5A71"/>
    <w:rsid w:val="001D5EC1"/>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CFC"/>
    <w:rsid w:val="0021115F"/>
    <w:rsid w:val="0021148F"/>
    <w:rsid w:val="002116D2"/>
    <w:rsid w:val="002120E6"/>
    <w:rsid w:val="002127EA"/>
    <w:rsid w:val="00212C67"/>
    <w:rsid w:val="00212CE5"/>
    <w:rsid w:val="00212F21"/>
    <w:rsid w:val="00215216"/>
    <w:rsid w:val="0021549C"/>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16E"/>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07B5"/>
    <w:rsid w:val="00251607"/>
    <w:rsid w:val="002529ED"/>
    <w:rsid w:val="00253482"/>
    <w:rsid w:val="002536D1"/>
    <w:rsid w:val="00253C64"/>
    <w:rsid w:val="00253F7F"/>
    <w:rsid w:val="00254398"/>
    <w:rsid w:val="002548A2"/>
    <w:rsid w:val="00255323"/>
    <w:rsid w:val="00255898"/>
    <w:rsid w:val="00256472"/>
    <w:rsid w:val="00256A79"/>
    <w:rsid w:val="00257D5C"/>
    <w:rsid w:val="002610D7"/>
    <w:rsid w:val="00261582"/>
    <w:rsid w:val="002637F6"/>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48E"/>
    <w:rsid w:val="002B49B4"/>
    <w:rsid w:val="002B5F85"/>
    <w:rsid w:val="002C03F6"/>
    <w:rsid w:val="002C0EDB"/>
    <w:rsid w:val="002C0F7D"/>
    <w:rsid w:val="002C1AC1"/>
    <w:rsid w:val="002C24F0"/>
    <w:rsid w:val="002C38D2"/>
    <w:rsid w:val="002C3B54"/>
    <w:rsid w:val="002C3C1A"/>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259A"/>
    <w:rsid w:val="002D3F97"/>
    <w:rsid w:val="002D6F8B"/>
    <w:rsid w:val="002D7062"/>
    <w:rsid w:val="002E070B"/>
    <w:rsid w:val="002E0AFA"/>
    <w:rsid w:val="002E0B52"/>
    <w:rsid w:val="002E0C1B"/>
    <w:rsid w:val="002E0C61"/>
    <w:rsid w:val="002E1B35"/>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2162"/>
    <w:rsid w:val="002F2D05"/>
    <w:rsid w:val="002F44AE"/>
    <w:rsid w:val="002F4E36"/>
    <w:rsid w:val="002F59B8"/>
    <w:rsid w:val="002F5A4A"/>
    <w:rsid w:val="002F5EA5"/>
    <w:rsid w:val="002F6478"/>
    <w:rsid w:val="002F6A48"/>
    <w:rsid w:val="002F6E68"/>
    <w:rsid w:val="002F76BB"/>
    <w:rsid w:val="002F78AC"/>
    <w:rsid w:val="003007DF"/>
    <w:rsid w:val="00301F42"/>
    <w:rsid w:val="00302938"/>
    <w:rsid w:val="00302D15"/>
    <w:rsid w:val="0030348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21DBD"/>
    <w:rsid w:val="003240E8"/>
    <w:rsid w:val="003250A3"/>
    <w:rsid w:val="003253D6"/>
    <w:rsid w:val="00326041"/>
    <w:rsid w:val="0032616E"/>
    <w:rsid w:val="003277F7"/>
    <w:rsid w:val="00331B31"/>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1B0F"/>
    <w:rsid w:val="003622E4"/>
    <w:rsid w:val="003633F2"/>
    <w:rsid w:val="00363956"/>
    <w:rsid w:val="00363CFA"/>
    <w:rsid w:val="00363FB7"/>
    <w:rsid w:val="00370376"/>
    <w:rsid w:val="00370613"/>
    <w:rsid w:val="003716FD"/>
    <w:rsid w:val="00371C6F"/>
    <w:rsid w:val="00372465"/>
    <w:rsid w:val="003749BE"/>
    <w:rsid w:val="00374D0B"/>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DBF"/>
    <w:rsid w:val="00386EBD"/>
    <w:rsid w:val="00386EF4"/>
    <w:rsid w:val="00387BED"/>
    <w:rsid w:val="00387E88"/>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BD7"/>
    <w:rsid w:val="003B3FD0"/>
    <w:rsid w:val="003B4BEC"/>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D9"/>
    <w:rsid w:val="003D6DF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2680"/>
    <w:rsid w:val="00412D18"/>
    <w:rsid w:val="00414310"/>
    <w:rsid w:val="004144F7"/>
    <w:rsid w:val="00414A95"/>
    <w:rsid w:val="00415812"/>
    <w:rsid w:val="004158D3"/>
    <w:rsid w:val="0041680C"/>
    <w:rsid w:val="0042024A"/>
    <w:rsid w:val="004214B1"/>
    <w:rsid w:val="0042184F"/>
    <w:rsid w:val="00421CA0"/>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0F5D"/>
    <w:rsid w:val="004411FE"/>
    <w:rsid w:val="00442089"/>
    <w:rsid w:val="00442964"/>
    <w:rsid w:val="0044358A"/>
    <w:rsid w:val="00445064"/>
    <w:rsid w:val="0044623A"/>
    <w:rsid w:val="00446E44"/>
    <w:rsid w:val="004476CD"/>
    <w:rsid w:val="00450721"/>
    <w:rsid w:val="004509DD"/>
    <w:rsid w:val="00450B63"/>
    <w:rsid w:val="0045106C"/>
    <w:rsid w:val="0045149D"/>
    <w:rsid w:val="004532DE"/>
    <w:rsid w:val="00453464"/>
    <w:rsid w:val="00454442"/>
    <w:rsid w:val="00454A04"/>
    <w:rsid w:val="00455A63"/>
    <w:rsid w:val="0045628A"/>
    <w:rsid w:val="00457213"/>
    <w:rsid w:val="00460210"/>
    <w:rsid w:val="004607E5"/>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A1714"/>
    <w:rsid w:val="004A175B"/>
    <w:rsid w:val="004A186F"/>
    <w:rsid w:val="004A27E8"/>
    <w:rsid w:val="004A34B8"/>
    <w:rsid w:val="004A3B42"/>
    <w:rsid w:val="004A3EC8"/>
    <w:rsid w:val="004A4E62"/>
    <w:rsid w:val="004A5710"/>
    <w:rsid w:val="004A61AC"/>
    <w:rsid w:val="004A6A31"/>
    <w:rsid w:val="004A6D45"/>
    <w:rsid w:val="004A748B"/>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551"/>
    <w:rsid w:val="004E24B8"/>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EBD"/>
    <w:rsid w:val="005005FE"/>
    <w:rsid w:val="0050178F"/>
    <w:rsid w:val="005038A4"/>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6E5"/>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31C"/>
    <w:rsid w:val="00534D3E"/>
    <w:rsid w:val="00535AD0"/>
    <w:rsid w:val="00535CAF"/>
    <w:rsid w:val="00536128"/>
    <w:rsid w:val="0053646C"/>
    <w:rsid w:val="00536AF4"/>
    <w:rsid w:val="00537280"/>
    <w:rsid w:val="00537473"/>
    <w:rsid w:val="005404B0"/>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254A"/>
    <w:rsid w:val="00552683"/>
    <w:rsid w:val="00552D8E"/>
    <w:rsid w:val="00553629"/>
    <w:rsid w:val="00553AC1"/>
    <w:rsid w:val="00554F8A"/>
    <w:rsid w:val="00555B34"/>
    <w:rsid w:val="00556EA3"/>
    <w:rsid w:val="0056060F"/>
    <w:rsid w:val="00560C46"/>
    <w:rsid w:val="005621E2"/>
    <w:rsid w:val="00563774"/>
    <w:rsid w:val="00564697"/>
    <w:rsid w:val="00566644"/>
    <w:rsid w:val="00567B43"/>
    <w:rsid w:val="00567CB7"/>
    <w:rsid w:val="00570AB6"/>
    <w:rsid w:val="00570E42"/>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33F"/>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0A8"/>
    <w:rsid w:val="005A1F3A"/>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60A5"/>
    <w:rsid w:val="005B7F72"/>
    <w:rsid w:val="005C01F8"/>
    <w:rsid w:val="005C0E5B"/>
    <w:rsid w:val="005C0FD5"/>
    <w:rsid w:val="005C11C6"/>
    <w:rsid w:val="005C253D"/>
    <w:rsid w:val="005C255B"/>
    <w:rsid w:val="005C2D6F"/>
    <w:rsid w:val="005C31CF"/>
    <w:rsid w:val="005C363C"/>
    <w:rsid w:val="005C470E"/>
    <w:rsid w:val="005C5B21"/>
    <w:rsid w:val="005C6262"/>
    <w:rsid w:val="005C7286"/>
    <w:rsid w:val="005C754C"/>
    <w:rsid w:val="005C7939"/>
    <w:rsid w:val="005D0CC7"/>
    <w:rsid w:val="005D0D65"/>
    <w:rsid w:val="005D0D82"/>
    <w:rsid w:val="005D0E82"/>
    <w:rsid w:val="005D1DDA"/>
    <w:rsid w:val="005D2693"/>
    <w:rsid w:val="005D30DC"/>
    <w:rsid w:val="005D3F47"/>
    <w:rsid w:val="005D53F3"/>
    <w:rsid w:val="005D582B"/>
    <w:rsid w:val="005D5E1F"/>
    <w:rsid w:val="005D7338"/>
    <w:rsid w:val="005D75FA"/>
    <w:rsid w:val="005D7ECD"/>
    <w:rsid w:val="005E152F"/>
    <w:rsid w:val="005E2594"/>
    <w:rsid w:val="005E42E8"/>
    <w:rsid w:val="005E47A6"/>
    <w:rsid w:val="005E4D29"/>
    <w:rsid w:val="005E4FA7"/>
    <w:rsid w:val="005E51D0"/>
    <w:rsid w:val="005E7AD0"/>
    <w:rsid w:val="005F02EE"/>
    <w:rsid w:val="005F0917"/>
    <w:rsid w:val="005F0C50"/>
    <w:rsid w:val="005F1D34"/>
    <w:rsid w:val="005F1FA5"/>
    <w:rsid w:val="005F2721"/>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0E82"/>
    <w:rsid w:val="006110D5"/>
    <w:rsid w:val="006114A3"/>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4324"/>
    <w:rsid w:val="00644FB9"/>
    <w:rsid w:val="00645041"/>
    <w:rsid w:val="0064540E"/>
    <w:rsid w:val="00645711"/>
    <w:rsid w:val="00646D41"/>
    <w:rsid w:val="006474E3"/>
    <w:rsid w:val="00647E95"/>
    <w:rsid w:val="00647FF2"/>
    <w:rsid w:val="0065071B"/>
    <w:rsid w:val="00652723"/>
    <w:rsid w:val="006530AA"/>
    <w:rsid w:val="006534D6"/>
    <w:rsid w:val="00654BB6"/>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005"/>
    <w:rsid w:val="0067777B"/>
    <w:rsid w:val="00677A51"/>
    <w:rsid w:val="006801FC"/>
    <w:rsid w:val="00680658"/>
    <w:rsid w:val="00683D1D"/>
    <w:rsid w:val="0068427F"/>
    <w:rsid w:val="00684824"/>
    <w:rsid w:val="006855CE"/>
    <w:rsid w:val="00686668"/>
    <w:rsid w:val="00687805"/>
    <w:rsid w:val="0069067A"/>
    <w:rsid w:val="006908C3"/>
    <w:rsid w:val="00690DBC"/>
    <w:rsid w:val="0069138A"/>
    <w:rsid w:val="00691C13"/>
    <w:rsid w:val="00691FB1"/>
    <w:rsid w:val="00692A2B"/>
    <w:rsid w:val="00693841"/>
    <w:rsid w:val="00693A91"/>
    <w:rsid w:val="00695777"/>
    <w:rsid w:val="00695DDA"/>
    <w:rsid w:val="00696E70"/>
    <w:rsid w:val="006978FD"/>
    <w:rsid w:val="006A187B"/>
    <w:rsid w:val="006A1D8F"/>
    <w:rsid w:val="006A219A"/>
    <w:rsid w:val="006A404B"/>
    <w:rsid w:val="006A4196"/>
    <w:rsid w:val="006A49EA"/>
    <w:rsid w:val="006A4DEB"/>
    <w:rsid w:val="006A50F7"/>
    <w:rsid w:val="006A5E4B"/>
    <w:rsid w:val="006A620E"/>
    <w:rsid w:val="006A64E3"/>
    <w:rsid w:val="006A6600"/>
    <w:rsid w:val="006A6F78"/>
    <w:rsid w:val="006A71F8"/>
    <w:rsid w:val="006A71FC"/>
    <w:rsid w:val="006A726B"/>
    <w:rsid w:val="006A792E"/>
    <w:rsid w:val="006B0146"/>
    <w:rsid w:val="006B2BC4"/>
    <w:rsid w:val="006B52AE"/>
    <w:rsid w:val="006B6916"/>
    <w:rsid w:val="006C1395"/>
    <w:rsid w:val="006C1544"/>
    <w:rsid w:val="006C2C12"/>
    <w:rsid w:val="006C3456"/>
    <w:rsid w:val="006C40AF"/>
    <w:rsid w:val="006C4B04"/>
    <w:rsid w:val="006C6C74"/>
    <w:rsid w:val="006C709C"/>
    <w:rsid w:val="006C756E"/>
    <w:rsid w:val="006C7AA3"/>
    <w:rsid w:val="006C7C82"/>
    <w:rsid w:val="006D0775"/>
    <w:rsid w:val="006D1371"/>
    <w:rsid w:val="006D34CE"/>
    <w:rsid w:val="006D383D"/>
    <w:rsid w:val="006D3885"/>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437D"/>
    <w:rsid w:val="006E4CCE"/>
    <w:rsid w:val="006E5F33"/>
    <w:rsid w:val="006E6AAC"/>
    <w:rsid w:val="006E6DC6"/>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2E8A"/>
    <w:rsid w:val="00703E33"/>
    <w:rsid w:val="00703FFB"/>
    <w:rsid w:val="0070445C"/>
    <w:rsid w:val="00704989"/>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5190"/>
    <w:rsid w:val="00735929"/>
    <w:rsid w:val="00735E59"/>
    <w:rsid w:val="00736ACC"/>
    <w:rsid w:val="0074054A"/>
    <w:rsid w:val="007412C7"/>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7D"/>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924"/>
    <w:rsid w:val="00792B62"/>
    <w:rsid w:val="00792F9F"/>
    <w:rsid w:val="00793295"/>
    <w:rsid w:val="00794741"/>
    <w:rsid w:val="00794DBC"/>
    <w:rsid w:val="007974A1"/>
    <w:rsid w:val="007A05FE"/>
    <w:rsid w:val="007A0865"/>
    <w:rsid w:val="007A0DE4"/>
    <w:rsid w:val="007A11A3"/>
    <w:rsid w:val="007A1884"/>
    <w:rsid w:val="007A1ACB"/>
    <w:rsid w:val="007A2FA1"/>
    <w:rsid w:val="007A4E78"/>
    <w:rsid w:val="007A56A3"/>
    <w:rsid w:val="007A5A18"/>
    <w:rsid w:val="007A5C69"/>
    <w:rsid w:val="007A6E0B"/>
    <w:rsid w:val="007A75C2"/>
    <w:rsid w:val="007B07CB"/>
    <w:rsid w:val="007B179F"/>
    <w:rsid w:val="007B196B"/>
    <w:rsid w:val="007B1DCC"/>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20"/>
    <w:rsid w:val="007C3253"/>
    <w:rsid w:val="007C3E6B"/>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E03A1"/>
    <w:rsid w:val="007E07DF"/>
    <w:rsid w:val="007E0F0C"/>
    <w:rsid w:val="007E1A00"/>
    <w:rsid w:val="007E327A"/>
    <w:rsid w:val="007E3641"/>
    <w:rsid w:val="007E4292"/>
    <w:rsid w:val="007E43C7"/>
    <w:rsid w:val="007E5572"/>
    <w:rsid w:val="007E5B5F"/>
    <w:rsid w:val="007E5C4B"/>
    <w:rsid w:val="007E62AA"/>
    <w:rsid w:val="007E7DAC"/>
    <w:rsid w:val="007E7F8B"/>
    <w:rsid w:val="007F1065"/>
    <w:rsid w:val="007F1230"/>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430"/>
    <w:rsid w:val="00806EDB"/>
    <w:rsid w:val="00807306"/>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6861"/>
    <w:rsid w:val="00880B8C"/>
    <w:rsid w:val="008829BA"/>
    <w:rsid w:val="00882F33"/>
    <w:rsid w:val="00883D80"/>
    <w:rsid w:val="00884E56"/>
    <w:rsid w:val="00884EAC"/>
    <w:rsid w:val="00884F77"/>
    <w:rsid w:val="00885535"/>
    <w:rsid w:val="008856F2"/>
    <w:rsid w:val="008864AE"/>
    <w:rsid w:val="00886DC7"/>
    <w:rsid w:val="00886EAA"/>
    <w:rsid w:val="00887998"/>
    <w:rsid w:val="008905CC"/>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3C93"/>
    <w:rsid w:val="008A51E2"/>
    <w:rsid w:val="008A5211"/>
    <w:rsid w:val="008A5AD6"/>
    <w:rsid w:val="008A7442"/>
    <w:rsid w:val="008B0C76"/>
    <w:rsid w:val="008B12EE"/>
    <w:rsid w:val="008B167D"/>
    <w:rsid w:val="008B1CF2"/>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F5A"/>
    <w:rsid w:val="00906140"/>
    <w:rsid w:val="00910D4A"/>
    <w:rsid w:val="00912B23"/>
    <w:rsid w:val="00913CE8"/>
    <w:rsid w:val="00913DD3"/>
    <w:rsid w:val="00915349"/>
    <w:rsid w:val="00915923"/>
    <w:rsid w:val="00915CF5"/>
    <w:rsid w:val="009162C2"/>
    <w:rsid w:val="00916B34"/>
    <w:rsid w:val="00916F25"/>
    <w:rsid w:val="009173E0"/>
    <w:rsid w:val="009174DC"/>
    <w:rsid w:val="0092004C"/>
    <w:rsid w:val="00920308"/>
    <w:rsid w:val="00921EA5"/>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0E53"/>
    <w:rsid w:val="00941E31"/>
    <w:rsid w:val="00942627"/>
    <w:rsid w:val="00942E9E"/>
    <w:rsid w:val="00944B8F"/>
    <w:rsid w:val="00944E49"/>
    <w:rsid w:val="00945026"/>
    <w:rsid w:val="0094579F"/>
    <w:rsid w:val="00945A7A"/>
    <w:rsid w:val="00945CCA"/>
    <w:rsid w:val="009460D5"/>
    <w:rsid w:val="00946259"/>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5721"/>
    <w:rsid w:val="00995F8D"/>
    <w:rsid w:val="009A00F5"/>
    <w:rsid w:val="009A1131"/>
    <w:rsid w:val="009A2741"/>
    <w:rsid w:val="009A31FD"/>
    <w:rsid w:val="009A41FF"/>
    <w:rsid w:val="009A430B"/>
    <w:rsid w:val="009A5E76"/>
    <w:rsid w:val="009A71AA"/>
    <w:rsid w:val="009B07BB"/>
    <w:rsid w:val="009B0AB8"/>
    <w:rsid w:val="009B1473"/>
    <w:rsid w:val="009B1731"/>
    <w:rsid w:val="009B192E"/>
    <w:rsid w:val="009B2E9D"/>
    <w:rsid w:val="009B3327"/>
    <w:rsid w:val="009B3CF9"/>
    <w:rsid w:val="009B6DA4"/>
    <w:rsid w:val="009C0A6D"/>
    <w:rsid w:val="009C15BC"/>
    <w:rsid w:val="009C2337"/>
    <w:rsid w:val="009C35AD"/>
    <w:rsid w:val="009C5114"/>
    <w:rsid w:val="009C544F"/>
    <w:rsid w:val="009C5D56"/>
    <w:rsid w:val="009C64A5"/>
    <w:rsid w:val="009C685E"/>
    <w:rsid w:val="009C6863"/>
    <w:rsid w:val="009D0F78"/>
    <w:rsid w:val="009D21A7"/>
    <w:rsid w:val="009D2820"/>
    <w:rsid w:val="009D3364"/>
    <w:rsid w:val="009D34FA"/>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E1D"/>
    <w:rsid w:val="00A223F2"/>
    <w:rsid w:val="00A22650"/>
    <w:rsid w:val="00A22DDC"/>
    <w:rsid w:val="00A233B8"/>
    <w:rsid w:val="00A23A24"/>
    <w:rsid w:val="00A24863"/>
    <w:rsid w:val="00A253AD"/>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3DFB"/>
    <w:rsid w:val="00A445EA"/>
    <w:rsid w:val="00A44824"/>
    <w:rsid w:val="00A45ABA"/>
    <w:rsid w:val="00A45AD7"/>
    <w:rsid w:val="00A46304"/>
    <w:rsid w:val="00A465FF"/>
    <w:rsid w:val="00A4681B"/>
    <w:rsid w:val="00A46B54"/>
    <w:rsid w:val="00A47026"/>
    <w:rsid w:val="00A5008F"/>
    <w:rsid w:val="00A503F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5EE"/>
    <w:rsid w:val="00A71FD4"/>
    <w:rsid w:val="00A73769"/>
    <w:rsid w:val="00A739FF"/>
    <w:rsid w:val="00A75394"/>
    <w:rsid w:val="00A75425"/>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02"/>
    <w:rsid w:val="00A96821"/>
    <w:rsid w:val="00A97638"/>
    <w:rsid w:val="00A9789E"/>
    <w:rsid w:val="00AA05B7"/>
    <w:rsid w:val="00AA0DBF"/>
    <w:rsid w:val="00AA10CA"/>
    <w:rsid w:val="00AA1459"/>
    <w:rsid w:val="00AA1A12"/>
    <w:rsid w:val="00AA1B08"/>
    <w:rsid w:val="00AA3173"/>
    <w:rsid w:val="00AA386C"/>
    <w:rsid w:val="00AA3B7E"/>
    <w:rsid w:val="00AA4071"/>
    <w:rsid w:val="00AA5CCA"/>
    <w:rsid w:val="00AA6A3C"/>
    <w:rsid w:val="00AA6AD3"/>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4FC9"/>
    <w:rsid w:val="00AC580E"/>
    <w:rsid w:val="00AC5B77"/>
    <w:rsid w:val="00AC5C34"/>
    <w:rsid w:val="00AC67D2"/>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396"/>
    <w:rsid w:val="00AE68FC"/>
    <w:rsid w:val="00AE6A35"/>
    <w:rsid w:val="00AE6BBF"/>
    <w:rsid w:val="00AE7203"/>
    <w:rsid w:val="00AE76F6"/>
    <w:rsid w:val="00AE771B"/>
    <w:rsid w:val="00AE794C"/>
    <w:rsid w:val="00AF2A6E"/>
    <w:rsid w:val="00AF37B7"/>
    <w:rsid w:val="00AF3F86"/>
    <w:rsid w:val="00AF4511"/>
    <w:rsid w:val="00AF4B51"/>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5CB"/>
    <w:rsid w:val="00B11D91"/>
    <w:rsid w:val="00B11EF3"/>
    <w:rsid w:val="00B11F1F"/>
    <w:rsid w:val="00B12577"/>
    <w:rsid w:val="00B12811"/>
    <w:rsid w:val="00B1290C"/>
    <w:rsid w:val="00B14144"/>
    <w:rsid w:val="00B1458D"/>
    <w:rsid w:val="00B15185"/>
    <w:rsid w:val="00B15A23"/>
    <w:rsid w:val="00B15AF8"/>
    <w:rsid w:val="00B15EF8"/>
    <w:rsid w:val="00B16214"/>
    <w:rsid w:val="00B20632"/>
    <w:rsid w:val="00B2091F"/>
    <w:rsid w:val="00B20A92"/>
    <w:rsid w:val="00B20C17"/>
    <w:rsid w:val="00B21B3B"/>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ED"/>
    <w:rsid w:val="00B4348F"/>
    <w:rsid w:val="00B45B76"/>
    <w:rsid w:val="00B45CBD"/>
    <w:rsid w:val="00B461C2"/>
    <w:rsid w:val="00B47E6D"/>
    <w:rsid w:val="00B47F01"/>
    <w:rsid w:val="00B50AE1"/>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851"/>
    <w:rsid w:val="00B62A4F"/>
    <w:rsid w:val="00B62A58"/>
    <w:rsid w:val="00B62D1F"/>
    <w:rsid w:val="00B630A3"/>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6B2D"/>
    <w:rsid w:val="00B76C15"/>
    <w:rsid w:val="00B779AE"/>
    <w:rsid w:val="00B8158F"/>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E92"/>
    <w:rsid w:val="00B920F2"/>
    <w:rsid w:val="00B9261C"/>
    <w:rsid w:val="00B92BA4"/>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F5D"/>
    <w:rsid w:val="00BB187C"/>
    <w:rsid w:val="00BB1BAB"/>
    <w:rsid w:val="00BB3F45"/>
    <w:rsid w:val="00BB53CC"/>
    <w:rsid w:val="00BB5596"/>
    <w:rsid w:val="00BB57AF"/>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2A"/>
    <w:rsid w:val="00BE158C"/>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BF7FA2"/>
    <w:rsid w:val="00C017AD"/>
    <w:rsid w:val="00C0319D"/>
    <w:rsid w:val="00C0379A"/>
    <w:rsid w:val="00C03AE2"/>
    <w:rsid w:val="00C03C08"/>
    <w:rsid w:val="00C03FE8"/>
    <w:rsid w:val="00C041C1"/>
    <w:rsid w:val="00C04C89"/>
    <w:rsid w:val="00C062AB"/>
    <w:rsid w:val="00C06ADE"/>
    <w:rsid w:val="00C07282"/>
    <w:rsid w:val="00C102C3"/>
    <w:rsid w:val="00C1123E"/>
    <w:rsid w:val="00C13C98"/>
    <w:rsid w:val="00C13CE2"/>
    <w:rsid w:val="00C13E85"/>
    <w:rsid w:val="00C145DA"/>
    <w:rsid w:val="00C155ED"/>
    <w:rsid w:val="00C160DA"/>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28"/>
    <w:rsid w:val="00C316A4"/>
    <w:rsid w:val="00C34C9F"/>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53A5"/>
    <w:rsid w:val="00C45AC5"/>
    <w:rsid w:val="00C45ADB"/>
    <w:rsid w:val="00C45D05"/>
    <w:rsid w:val="00C46063"/>
    <w:rsid w:val="00C463A6"/>
    <w:rsid w:val="00C47178"/>
    <w:rsid w:val="00C476CC"/>
    <w:rsid w:val="00C4791C"/>
    <w:rsid w:val="00C47947"/>
    <w:rsid w:val="00C47992"/>
    <w:rsid w:val="00C47B77"/>
    <w:rsid w:val="00C501AA"/>
    <w:rsid w:val="00C50572"/>
    <w:rsid w:val="00C50DAD"/>
    <w:rsid w:val="00C52390"/>
    <w:rsid w:val="00C52F14"/>
    <w:rsid w:val="00C53136"/>
    <w:rsid w:val="00C53478"/>
    <w:rsid w:val="00C54686"/>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E15"/>
    <w:rsid w:val="00C67802"/>
    <w:rsid w:val="00C702F0"/>
    <w:rsid w:val="00C70404"/>
    <w:rsid w:val="00C70EC1"/>
    <w:rsid w:val="00C71B35"/>
    <w:rsid w:val="00C73347"/>
    <w:rsid w:val="00C73A01"/>
    <w:rsid w:val="00C7602E"/>
    <w:rsid w:val="00C76CAD"/>
    <w:rsid w:val="00C77202"/>
    <w:rsid w:val="00C806A8"/>
    <w:rsid w:val="00C807F2"/>
    <w:rsid w:val="00C8098C"/>
    <w:rsid w:val="00C81671"/>
    <w:rsid w:val="00C82633"/>
    <w:rsid w:val="00C83AA8"/>
    <w:rsid w:val="00C83FBD"/>
    <w:rsid w:val="00C8437E"/>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875"/>
    <w:rsid w:val="00CB5F19"/>
    <w:rsid w:val="00CB62DE"/>
    <w:rsid w:val="00CB635F"/>
    <w:rsid w:val="00CB75BB"/>
    <w:rsid w:val="00CB7721"/>
    <w:rsid w:val="00CC0B5A"/>
    <w:rsid w:val="00CC232F"/>
    <w:rsid w:val="00CC40B8"/>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1996"/>
    <w:rsid w:val="00CE1C7B"/>
    <w:rsid w:val="00CE2390"/>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361"/>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3026"/>
    <w:rsid w:val="00D432B7"/>
    <w:rsid w:val="00D459D1"/>
    <w:rsid w:val="00D45AD9"/>
    <w:rsid w:val="00D46F1F"/>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70086"/>
    <w:rsid w:val="00D70975"/>
    <w:rsid w:val="00D70A6E"/>
    <w:rsid w:val="00D7155D"/>
    <w:rsid w:val="00D716C9"/>
    <w:rsid w:val="00D71F67"/>
    <w:rsid w:val="00D737C7"/>
    <w:rsid w:val="00D751E7"/>
    <w:rsid w:val="00D76CA6"/>
    <w:rsid w:val="00D76E53"/>
    <w:rsid w:val="00D77273"/>
    <w:rsid w:val="00D7730B"/>
    <w:rsid w:val="00D77554"/>
    <w:rsid w:val="00D80C9B"/>
    <w:rsid w:val="00D81B17"/>
    <w:rsid w:val="00D8208B"/>
    <w:rsid w:val="00D83995"/>
    <w:rsid w:val="00D85742"/>
    <w:rsid w:val="00D85DB2"/>
    <w:rsid w:val="00D85FFE"/>
    <w:rsid w:val="00D86CBB"/>
    <w:rsid w:val="00D872A2"/>
    <w:rsid w:val="00D90034"/>
    <w:rsid w:val="00D900ED"/>
    <w:rsid w:val="00D909C2"/>
    <w:rsid w:val="00D90FAA"/>
    <w:rsid w:val="00D92F0F"/>
    <w:rsid w:val="00D930B6"/>
    <w:rsid w:val="00D9383E"/>
    <w:rsid w:val="00D93FFC"/>
    <w:rsid w:val="00D94006"/>
    <w:rsid w:val="00D9454F"/>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46B"/>
    <w:rsid w:val="00DC4655"/>
    <w:rsid w:val="00DC59AD"/>
    <w:rsid w:val="00DC5FB2"/>
    <w:rsid w:val="00DC6219"/>
    <w:rsid w:val="00DC6642"/>
    <w:rsid w:val="00DC6A3E"/>
    <w:rsid w:val="00DC7648"/>
    <w:rsid w:val="00DD089A"/>
    <w:rsid w:val="00DD1BA0"/>
    <w:rsid w:val="00DD1DA0"/>
    <w:rsid w:val="00DD28D3"/>
    <w:rsid w:val="00DD3A0F"/>
    <w:rsid w:val="00DD547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7DE"/>
    <w:rsid w:val="00DF4F66"/>
    <w:rsid w:val="00DF5379"/>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699"/>
    <w:rsid w:val="00E107FF"/>
    <w:rsid w:val="00E114FE"/>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C39"/>
    <w:rsid w:val="00E33C67"/>
    <w:rsid w:val="00E34095"/>
    <w:rsid w:val="00E341F2"/>
    <w:rsid w:val="00E3438B"/>
    <w:rsid w:val="00E343C7"/>
    <w:rsid w:val="00E353FD"/>
    <w:rsid w:val="00E35B64"/>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AD2"/>
    <w:rsid w:val="00E55FDD"/>
    <w:rsid w:val="00E567DD"/>
    <w:rsid w:val="00E568A0"/>
    <w:rsid w:val="00E56BF4"/>
    <w:rsid w:val="00E57C7F"/>
    <w:rsid w:val="00E60CB8"/>
    <w:rsid w:val="00E6125F"/>
    <w:rsid w:val="00E61AD6"/>
    <w:rsid w:val="00E61D29"/>
    <w:rsid w:val="00E62061"/>
    <w:rsid w:val="00E620E6"/>
    <w:rsid w:val="00E621DC"/>
    <w:rsid w:val="00E62741"/>
    <w:rsid w:val="00E657C8"/>
    <w:rsid w:val="00E65C88"/>
    <w:rsid w:val="00E66963"/>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327F"/>
    <w:rsid w:val="00E836C9"/>
    <w:rsid w:val="00E845B2"/>
    <w:rsid w:val="00E85801"/>
    <w:rsid w:val="00E85ACC"/>
    <w:rsid w:val="00E86180"/>
    <w:rsid w:val="00E86533"/>
    <w:rsid w:val="00E87A8A"/>
    <w:rsid w:val="00E91F8E"/>
    <w:rsid w:val="00E93519"/>
    <w:rsid w:val="00E9355B"/>
    <w:rsid w:val="00E952AB"/>
    <w:rsid w:val="00E95D38"/>
    <w:rsid w:val="00E9630C"/>
    <w:rsid w:val="00E96626"/>
    <w:rsid w:val="00E96773"/>
    <w:rsid w:val="00E96972"/>
    <w:rsid w:val="00E970BC"/>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0CA"/>
    <w:rsid w:val="00EB0BD6"/>
    <w:rsid w:val="00EB1651"/>
    <w:rsid w:val="00EB1AF7"/>
    <w:rsid w:val="00EB2DE0"/>
    <w:rsid w:val="00EB2E72"/>
    <w:rsid w:val="00EB34B9"/>
    <w:rsid w:val="00EB35D6"/>
    <w:rsid w:val="00EB4772"/>
    <w:rsid w:val="00EB6522"/>
    <w:rsid w:val="00EB6578"/>
    <w:rsid w:val="00EB6800"/>
    <w:rsid w:val="00EB6A4A"/>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209C"/>
    <w:rsid w:val="00ED222E"/>
    <w:rsid w:val="00ED2467"/>
    <w:rsid w:val="00ED25D1"/>
    <w:rsid w:val="00ED2F98"/>
    <w:rsid w:val="00ED315A"/>
    <w:rsid w:val="00ED327E"/>
    <w:rsid w:val="00ED32D2"/>
    <w:rsid w:val="00ED3BB6"/>
    <w:rsid w:val="00ED4278"/>
    <w:rsid w:val="00ED47B5"/>
    <w:rsid w:val="00ED4DD7"/>
    <w:rsid w:val="00ED52D9"/>
    <w:rsid w:val="00ED75B3"/>
    <w:rsid w:val="00ED79C6"/>
    <w:rsid w:val="00ED7F7E"/>
    <w:rsid w:val="00EE0AFE"/>
    <w:rsid w:val="00EE11C6"/>
    <w:rsid w:val="00EE11D6"/>
    <w:rsid w:val="00EE26A1"/>
    <w:rsid w:val="00EE30FD"/>
    <w:rsid w:val="00EE4553"/>
    <w:rsid w:val="00EE5364"/>
    <w:rsid w:val="00EE5414"/>
    <w:rsid w:val="00EE7CED"/>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648"/>
    <w:rsid w:val="00F079B6"/>
    <w:rsid w:val="00F07EA0"/>
    <w:rsid w:val="00F10E66"/>
    <w:rsid w:val="00F10EDC"/>
    <w:rsid w:val="00F114B3"/>
    <w:rsid w:val="00F11D88"/>
    <w:rsid w:val="00F12E0F"/>
    <w:rsid w:val="00F12E95"/>
    <w:rsid w:val="00F13106"/>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851"/>
    <w:rsid w:val="00F26D66"/>
    <w:rsid w:val="00F27994"/>
    <w:rsid w:val="00F30002"/>
    <w:rsid w:val="00F30420"/>
    <w:rsid w:val="00F30C46"/>
    <w:rsid w:val="00F31953"/>
    <w:rsid w:val="00F32FBE"/>
    <w:rsid w:val="00F33BB5"/>
    <w:rsid w:val="00F34524"/>
    <w:rsid w:val="00F34ACC"/>
    <w:rsid w:val="00F34FDD"/>
    <w:rsid w:val="00F353A6"/>
    <w:rsid w:val="00F360EC"/>
    <w:rsid w:val="00F36545"/>
    <w:rsid w:val="00F373E7"/>
    <w:rsid w:val="00F37E1A"/>
    <w:rsid w:val="00F40025"/>
    <w:rsid w:val="00F40080"/>
    <w:rsid w:val="00F40C68"/>
    <w:rsid w:val="00F41186"/>
    <w:rsid w:val="00F437FC"/>
    <w:rsid w:val="00F46109"/>
    <w:rsid w:val="00F468BE"/>
    <w:rsid w:val="00F469A2"/>
    <w:rsid w:val="00F46B5E"/>
    <w:rsid w:val="00F47E30"/>
    <w:rsid w:val="00F47FF4"/>
    <w:rsid w:val="00F5058B"/>
    <w:rsid w:val="00F51686"/>
    <w:rsid w:val="00F5181D"/>
    <w:rsid w:val="00F518C8"/>
    <w:rsid w:val="00F532BF"/>
    <w:rsid w:val="00F555DC"/>
    <w:rsid w:val="00F55849"/>
    <w:rsid w:val="00F558B4"/>
    <w:rsid w:val="00F570EC"/>
    <w:rsid w:val="00F574BA"/>
    <w:rsid w:val="00F607B3"/>
    <w:rsid w:val="00F60EA5"/>
    <w:rsid w:val="00F6458B"/>
    <w:rsid w:val="00F65748"/>
    <w:rsid w:val="00F67171"/>
    <w:rsid w:val="00F672CF"/>
    <w:rsid w:val="00F679EC"/>
    <w:rsid w:val="00F67B5B"/>
    <w:rsid w:val="00F70105"/>
    <w:rsid w:val="00F701A6"/>
    <w:rsid w:val="00F71A5C"/>
    <w:rsid w:val="00F72204"/>
    <w:rsid w:val="00F73264"/>
    <w:rsid w:val="00F739F4"/>
    <w:rsid w:val="00F74192"/>
    <w:rsid w:val="00F745FB"/>
    <w:rsid w:val="00F76124"/>
    <w:rsid w:val="00F761D2"/>
    <w:rsid w:val="00F76551"/>
    <w:rsid w:val="00F7658E"/>
    <w:rsid w:val="00F777CA"/>
    <w:rsid w:val="00F77A48"/>
    <w:rsid w:val="00F77E60"/>
    <w:rsid w:val="00F80AF7"/>
    <w:rsid w:val="00F81855"/>
    <w:rsid w:val="00F8200F"/>
    <w:rsid w:val="00F821F2"/>
    <w:rsid w:val="00F82209"/>
    <w:rsid w:val="00F82888"/>
    <w:rsid w:val="00F82A6C"/>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55B7"/>
    <w:rsid w:val="00F9629B"/>
    <w:rsid w:val="00F96849"/>
    <w:rsid w:val="00F9737F"/>
    <w:rsid w:val="00FA0280"/>
    <w:rsid w:val="00FA152E"/>
    <w:rsid w:val="00FA1F6E"/>
    <w:rsid w:val="00FA2169"/>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262F"/>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2.png@01D98414.EEF7F46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C9581-6119-4187-B3C7-81AB822D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8</Pages>
  <Words>3183</Words>
  <Characters>18146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652</cp:revision>
  <cp:lastPrinted>2021-09-29T23:28:00Z</cp:lastPrinted>
  <dcterms:created xsi:type="dcterms:W3CDTF">2022-04-26T09:05:00Z</dcterms:created>
  <dcterms:modified xsi:type="dcterms:W3CDTF">2023-05-12T18:36:00Z</dcterms:modified>
</cp:coreProperties>
</file>